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سبسطية</w:t>
      </w:r>
    </w:p>
    <w:p>
      <w:pPr>
        <w:pStyle w:val="rtlJustify"/>
      </w:pPr>
      <w:r>
        <w:rPr>
          <w:rFonts w:ascii="Traditional Arabic" w:hAnsi="Traditional Arabic" w:eastAsia="Traditional Arabic" w:cs="Traditional Arabic"/>
          <w:sz w:val="28"/>
          <w:szCs w:val="28"/>
          <w:rtl/>
        </w:rPr>
        <w:t xml:space="preserve">تقع إلى الشمال الغربي من مدينة نابلس على بعد 12كم، وتقع على الطريق الرئيسي نابلس – جنين يحدها من الشمال قرية برقة ومن الشرق بيت إمرين ونصف جبيل واجنسينا ومن الجنوب الناقورة ويحدها من الغرب رامين، تقع على هضبة وسط سلسلة جبلية ترتفع عن سطح البحر .</w:t>
      </w:r>
    </w:p>
    <w:p>
      <w:pPr>
        <w:pStyle w:val="rtlJustify"/>
      </w:pPr>
      <w:r>
        <w:rPr>
          <w:rFonts w:ascii="Traditional Arabic" w:hAnsi="Traditional Arabic" w:eastAsia="Traditional Arabic" w:cs="Traditional Arabic"/>
          <w:sz w:val="28"/>
          <w:szCs w:val="28"/>
          <w:rtl/>
        </w:rPr>
        <w:t xml:space="preserve">تبلغ مساحة القرية العمرانية حوالي 5400 دونماً، صادرت سلطات الاحتلال 1500 دونم من أراضيها لحساب مستوطنة (شافي شمرون) المجاورة للقرية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إلى الشمال الغربي من مدينة نابلس على بعد 12كم، وتقع على الطريق الرئيسي نابلس – جنين يحدها من الشمال قرية برقة ومن الشرق بيت إمرين ونصف جبيل واجنسينا ومن الجنوب الناقورة ويحدها من الغرب رامين، تقع على هضبة وسط سلسلة جبلية ترتفع عن سطح البحر .</w:t>
      </w:r>
    </w:p>
    <w:p>
      <w:pPr>
        <w:pStyle w:val="rtlJustify"/>
      </w:pPr>
      <w:r>
        <w:rPr>
          <w:rFonts w:ascii="Traditional Arabic" w:hAnsi="Traditional Arabic" w:eastAsia="Traditional Arabic" w:cs="Traditional Arabic"/>
          <w:sz w:val="28"/>
          <w:szCs w:val="28"/>
          <w:rtl/>
        </w:rPr>
        <w:t xml:space="preserve">تبلغ مساحة القرية العمرانية حوالي 5400 دونماً، صادرت سلطات الاحتلال 1500 دونم من أراضيها لحساب مستوطنة (شافي شمرون) المجاورة للقرية .</w:t>
      </w:r>
    </w:p>
    <w:p/>
    <w:p>
      <w:pPr>
        <w:pStyle w:val="Heading2"/>
      </w:pPr>
      <w:bookmarkStart w:id="1" w:name="_Toc1"/>
      <w:r>
        <w:t>الشخصيات والأعلام</w:t>
      </w:r>
      <w:bookmarkEnd w:id="1"/>
    </w:p>
    <w:p>
      <w:pPr>
        <w:pStyle w:val="rtlJustify"/>
      </w:pPr>
      <w:r>
        <w:rPr>
          <w:rFonts w:ascii="Traditional Arabic" w:hAnsi="Traditional Arabic" w:eastAsia="Traditional Arabic" w:cs="Traditional Arabic"/>
          <w:sz w:val="28"/>
          <w:szCs w:val="28"/>
          <w:rtl/>
        </w:rPr>
        <w:t xml:space="preserve">من أعلام القرية: </w:t>
      </w:r>
    </w:p>
    <w:p>
      <w:pPr>
        <w:pStyle w:val="rtlJustify"/>
      </w:pPr>
      <w:r>
        <w:rPr>
          <w:rFonts w:ascii="Traditional Arabic" w:hAnsi="Traditional Arabic" w:eastAsia="Traditional Arabic" w:cs="Traditional Arabic"/>
          <w:sz w:val="28"/>
          <w:szCs w:val="28"/>
          <w:rtl/>
        </w:rPr>
        <w:t xml:space="preserve">1-  الحاج أحمد عبد الحمن حواري شغل  منصب رئيس بلدية سبسطيه حتى وفاته عام ١٩٨٨.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تأتي تسمية سبسطية من أصل يوناني بمعنى (الموقر) وهو الاسم الذي أعطي هدية على شرف أغسطس عندما بناها من جديد هيرودس الكبير عام 27 قبل الميلاد،</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بلغ عدد سكانها عام 1922 حوالي 572 نسمة وفي عام 1945م حوالي 1020 نسمة وبعد الاحتلال الصهيوني عام 1967 حوالي 1300 نسمة ارتفع إلى 1900نسمة عام 1987 وفي العام 2007 ارتفع عدد سكانها الى 3000 نسمة.</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في القرية ثلاث مدارس واحدة ابتدائية والثانية إعدادية و ثانوية ومختلطة بالأقسام العلمي والأدبي و التجاري والثالثة مدرسة ثانوية للبنات، ويدرس في هذه المدارس طلاب القرى المجاورة (اجنسنيا والناقورة ونصف اجبيل وبيت امرين وديرشرف) .</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عائلاتها : الشاعر , غزال , عازم , كيوان , مخيمر , كايد , محيبش , عقل , بحلق ,شحادة , الحج و شهاب، عبادي، حواري</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يوجد في القرية جمعية خيرية تشرف على روضة أطفال وعيادة طبية ومركز لرعاية الأمومة والطفولة، ويوجد فيها لجنة زكاة تساعد فيها الأسر الفقيرة والمحتاجين والأيتام، وتشرف على عيادة طبية.</w:t>
      </w:r>
    </w:p>
    <w:p>
      <w:pPr>
        <w:pStyle w:val="rtlJustify"/>
      </w:pPr>
      <w:r>
        <w:rPr>
          <w:rFonts w:ascii="Traditional Arabic" w:hAnsi="Traditional Arabic" w:eastAsia="Traditional Arabic" w:cs="Traditional Arabic"/>
          <w:sz w:val="28"/>
          <w:szCs w:val="28"/>
          <w:rtl/>
        </w:rPr>
        <w:t xml:space="preserve">ويوجد ايضا اكثر من 30 بقالة و 4 مقاهي و5 مطاعم وتعتبر بلدة سياحية يتوافدون اليها السياح وهذا ما يرفع من اقتصادها</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تعتبر القرية بمثابة متحف أثري حيث أن الموقع المميز للقرية جعلها عاصمة للعديد من الحضارات التي تعاقبت على فلسطين وأكثر ما يميز القرية وجود سور يلف المنطقة الأثرية من كافة الاتجاهات ويوجد مدرج روماني وبرج هيلانة ومعبد أغسطس الروماني وفيها قبر النبي زكريا ومقام الشيخ (شعلة) وكنيسة القديس يوحنا بناها الصليبيون في القرن الثاني عشر الميلادي والقاعة الصليبية.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2025-09-16T23:27:18+00:00</dcterms:created>
  <dcterms:modified xsi:type="dcterms:W3CDTF">2025-09-16T23:27:18+00:00</dcterms:modified>
</cp:coreProperties>
</file>

<file path=docProps/custom.xml><?xml version="1.0" encoding="utf-8"?>
<Properties xmlns="http://schemas.openxmlformats.org/officeDocument/2006/custom-properties" xmlns:vt="http://schemas.openxmlformats.org/officeDocument/2006/docPropsVTypes"/>
</file>