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بيت وزن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إلى الشمال الغربي من مدينة نابلس وتبعد عنها 4كم، تقع بين الطريقين الرئيسيين نابلس – طولكرم، ونابلس – قلقيلية ويصل إليها طريق محلي طوله 500م، ترتفع عن سطح البحر 560م،وتبلغ مساحة أراضيها الكلية 3700 دونم. يحيط بأراضيها قرى رفيديا، بيت إيبا، جنيد، صرة ونابلس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يعتقد أن التسمية محرفة من كلمة (وزين) السريانية بمعنى الأوز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إلى الشمال الغربي من مدينة نابلس وتبعد عنها 4كم، تقع بين الطريقين الرئيسيين نابلس – طولكرم، ونابلس – قلقيلية ويصل إليها طريق محلي طوله 500م، ترتفع عن سطح البحر 560م،وتبلغ مساحة أراضيها الكلية 3700 دونم. يحيط بأراضيها قرى رفيديا، بيت إيبا، جنيد، صرة ونابلس</w:t>
      </w:r>
    </w:p>
    <w:p/>
    <w:p>
      <w:pPr>
        <w:pStyle w:val="Heading2"/>
      </w:pPr>
      <w:bookmarkStart w:id="1" w:name="_Toc1"/>
      <w:r>
        <w:t>سبب التسمية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يعتقد أن التسمية محرفة من كلمة (وزين) السريانية بمعنى الأوز</w:t>
      </w:r>
    </w:p>
    <w:p/>
    <w:p>
      <w:pPr>
        <w:pStyle w:val="Heading2"/>
      </w:pPr>
      <w:bookmarkStart w:id="2" w:name="_Toc2"/>
      <w:r>
        <w:t>مصادر المياه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القرية نبع ماء يشرب منه القرويون، وقد أقيم خزان لجمع المياه يوجد.</w:t>
      </w:r>
    </w:p>
    <w:p/>
    <w:p>
      <w:pPr>
        <w:pStyle w:val="Heading2"/>
      </w:pPr>
      <w:bookmarkStart w:id="3" w:name="_Toc3"/>
      <w:r>
        <w:t>السكان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عدد سكانها عام 1922 حوالي 270 نسمة ارتفع إلى 310 نسمة وفي عام 1967م بلغ عدد سكانها حوالي 354 نسمة ارتفع إلى 717 نسمة عام 1987م</w:t>
      </w:r>
    </w:p>
    <w:p/>
    <w:p>
      <w:pPr>
        <w:pStyle w:val="Heading2"/>
      </w:pPr>
      <w:bookmarkStart w:id="4" w:name="_Toc4"/>
      <w:r>
        <w:t>عائلات القرية وعشائرها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مكونه من عائلتين عائلة عبد الحق وعائلة ابو عيشه والاخيرة تعود اصولها الى الخليل واما عائلة عبد الحق فهم سكان القرية الاصليين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2025-09-16T23:44:05+00:00</dcterms:created>
  <dcterms:modified xsi:type="dcterms:W3CDTF">2025-09-16T23:44:05+00:00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