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النصارية</w:t>
      </w:r>
    </w:p>
    <w:p>
      <w:pPr>
        <w:pStyle w:val="rtlJustify"/>
      </w:pPr>
      <w:r>
        <w:rPr>
          <w:rFonts w:ascii="Traditional Arabic" w:hAnsi="Traditional Arabic" w:eastAsia="Traditional Arabic" w:cs="Traditional Arabic"/>
          <w:sz w:val="28"/>
          <w:szCs w:val="28"/>
          <w:rtl/>
        </w:rPr>
        <w:t xml:space="preserve">قرية النصارية، هي إحدى قرى محافظة نابلس، وتقع شمال شرق مدينة نابلس، وعلى بعد 11.6 كم هوائي (المسافة الأفقية بين مركز القرية ومركز مدينة نابلس). يحدها من الشرق طمون وبيت حسن ، ومن الشمال طمون والباذان ، ومن الغرب الباذان والعقربانية، ومن الجنوب العقربانية  تقع قرية النصارية على ارتفاع 24 مترا فوق سطح البحر، ويبلغ المعدل السنوي للأمطار فيها حوالي 320.8 ملم، أما معدل درجات الحرارة فيصل إلى 20 درجة مئوية، ويبلغ معدل الرطوبة النسبية حوالي 57%  تبلغ مساحة قرية النصارية حوالي 8,203 دونما، وذلك بحسب حدود الهيئات المحلية الجديدة المعرفة من قبل وزارة الحكم المحلي الفلسطيني.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النصارية، هي إحدى قرى محافظة نابلس، وتقع شمال شرق مدينة نابلس، وعلى بعد 11.6 كم هوائي (المسافة الأفقية بين مركز القرية ومركز مدينة نابلس). يحدها من الشرق طمون وبيت حسن ، ومن الشمال طمون والباذان ، ومن الغرب الباذان والعقربانية، ومن الجنوب العقربانية </w:t>
      </w:r>
    </w:p>
    <w:p>
      <w:pPr>
        <w:pStyle w:val="rtlJustify"/>
      </w:pPr>
      <w:r>
        <w:rPr>
          <w:rFonts w:ascii="Traditional Arabic" w:hAnsi="Traditional Arabic" w:eastAsia="Traditional Arabic" w:cs="Traditional Arabic"/>
          <w:sz w:val="28"/>
          <w:szCs w:val="28"/>
          <w:rtl/>
        </w:rPr>
        <w:t xml:space="preserve">تقع قرية النصارية على ارتفاع 24 مترا فوق سطح البحر، ويبلغ المعدل السنوي للأمطار فيها حوالي 320.8 ملم، أما معدل درجات الحرارة فيصل إلى 20 درجة مئوية، ويبلغ معدل الرطوبة النسبية حوالي 57% </w:t>
      </w:r>
    </w:p>
    <w:p>
      <w:pPr>
        <w:pStyle w:val="rtlJustify"/>
      </w:pPr>
      <w:r>
        <w:rPr>
          <w:rFonts w:ascii="Traditional Arabic" w:hAnsi="Traditional Arabic" w:eastAsia="Traditional Arabic" w:cs="Traditional Arabic"/>
          <w:sz w:val="28"/>
          <w:szCs w:val="28"/>
          <w:rtl/>
        </w:rPr>
        <w:t xml:space="preserve">تبلغ مساحة قرية النصارية حوالي 8,203 دونما، وذلك بحسب حدود الهيئات المحلية الجديدة المعرفة من قبل وزارة الحكم المحلي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مجلس قروي في النصارية عام 1996 م، ويتكون المجلس الحالي من 9 أعضاء، تم تعيينهم من قبل السلطة الوطنية الفلسطينية، و يعمل في المجلس 3 موظفين، وكما يوجد للمجلس مقر دائم ملك. ويقع ضمن مجلس الأغوار الوسطى المشترك</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w:t>
      </w:r>
    </w:p>
    <w:p>
      <w:pPr>
        <w:pStyle w:val="rtlJustify"/>
      </w:pPr>
      <w:r>
        <w:rPr>
          <w:rFonts w:ascii="Traditional Arabic" w:hAnsi="Traditional Arabic" w:eastAsia="Traditional Arabic" w:cs="Traditional Arabic"/>
          <w:sz w:val="28"/>
          <w:szCs w:val="28"/>
          <w:rtl/>
        </w:rPr>
        <w:t xml:space="preserve">تركيب شبكة مياه الشرب وصيانتها</w:t>
      </w:r>
    </w:p>
    <w:p>
      <w:pPr>
        <w:pStyle w:val="rtlJustify"/>
      </w:pPr>
      <w:r>
        <w:rPr>
          <w:rFonts w:ascii="Traditional Arabic" w:hAnsi="Traditional Arabic" w:eastAsia="Traditional Arabic" w:cs="Traditional Arabic"/>
          <w:sz w:val="28"/>
          <w:szCs w:val="28"/>
          <w:rtl/>
        </w:rPr>
        <w:t xml:space="preserve">. تركيب وصيانة شبكة الكهرباء والمولدات</w:t>
      </w:r>
    </w:p>
    <w:p>
      <w:pPr>
        <w:pStyle w:val="rtlJustify"/>
      </w:pPr>
      <w:r>
        <w:rPr>
          <w:rFonts w:ascii="Traditional Arabic" w:hAnsi="Traditional Arabic" w:eastAsia="Traditional Arabic" w:cs="Traditional Arabic"/>
          <w:sz w:val="28"/>
          <w:szCs w:val="28"/>
          <w:rtl/>
        </w:rPr>
        <w:t xml:space="preserve">. شق وتأهيل وتعبيد الطرق، تنظيف شوارع، وتقديم الخدمات العامة </w:t>
      </w:r>
    </w:p>
    <w:p>
      <w:pPr>
        <w:pStyle w:val="rtlJustify"/>
      </w:pPr>
      <w:r>
        <w:rPr>
          <w:rFonts w:ascii="Traditional Arabic" w:hAnsi="Traditional Arabic" w:eastAsia="Traditional Arabic" w:cs="Traditional Arabic"/>
          <w:sz w:val="28"/>
          <w:szCs w:val="28"/>
          <w:rtl/>
        </w:rPr>
        <w:t xml:space="preserve">توفير مقرات حكومية وحماية الأملاك الحكومية</w:t>
      </w:r>
    </w:p>
    <w:p>
      <w:pPr>
        <w:pStyle w:val="rtlJustify"/>
      </w:pPr>
      <w:r>
        <w:rPr>
          <w:rFonts w:ascii="Traditional Arabic" w:hAnsi="Traditional Arabic" w:eastAsia="Traditional Arabic" w:cs="Traditional Arabic"/>
          <w:sz w:val="28"/>
          <w:szCs w:val="28"/>
          <w:rtl/>
        </w:rPr>
        <w:t xml:space="preserve"> عمل مشاريع ودراسات</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سمیت قرية النصارية بهذا الاسم نسبة إلى حوض أرض يسمى النصارية. ويعود تاريخ إنشاء التجمع الحالي إلى عام 1948 م. ويعود أصل سكان قرية النصارية إلى نتانيا، السبع، وبسطة الفالق</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النصارية بلغ 1,561 نسمة، منهم 773 نسمة من الذكور، و788 نسمة من الإناث، ويبلغ عدد الأسر 259 أسرة، وعدد الوحدات السكنية 304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يتألف سكان قرية النصارية من عدة عائلات، منها: عائلة الملالحة، عائلة صلحات، عائلة أبو زهدي، عائلة شتيه، وغيرها</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النصارية عام 2007، حوالي 11.3 %، وقد شكلت نسبة الإناث منها 75.4  %. ومن مجموع السكان المتعلمين، كان هناك  19.9 % يستطيعون القراءة والكتابة، 26% أنهوا دراستهم الابتدائية، 26.3 % أنهوا دراستهم الإعدادية، 8.8 % أنهوا دراستهم الثانوية، و 7.7  % أنهوا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النصارية  فلا يوجد في القرية أية مدارس أو روضات تشرف عليها وزارة التربية والتعليم العالي الفلسطينية لذلك فإن الطلاب يتوجهون إلى مدارس قرية العقربانية ، حيث يبعدون عن التجمع حوالي 6 كم، أو التوجه إلى مدارس نابلس الثانوية بفرعها التجاري والصناعي حيث يبعدون عن التجمع حوالي 17 كم</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يتوفر في قرية النصارية عدة مرافق صحية. حيث يوجد مركز صحي حكومي، وآخر تابع لوكالة الغوث، عيادة طبيب عام خاصة، وصيدلية خاصة. وفي حال عدم توفر الخدمات الصحية المطلوبة في القرية فإن المرضى يتوجهون إلى مستشفى رفيديا أو المستشفى الوطني في مدينة نابلس، حيث يبعدان عن التجمع حوالي 17 كم</w:t>
      </w:r>
    </w:p>
    <w:p>
      <w:pPr>
        <w:pStyle w:val="rtlJustify"/>
      </w:pPr>
      <w:r>
        <w:rPr>
          <w:rFonts w:ascii="Traditional Arabic" w:hAnsi="Traditional Arabic" w:eastAsia="Traditional Arabic" w:cs="Traditional Arabic"/>
          <w:sz w:val="28"/>
          <w:szCs w:val="28"/>
          <w:rtl/>
        </w:rPr>
        <w:t xml:space="preserve">كما يواجه قطاع الصحة في قرية النصارية الكثير من المشاكل والعقبات:</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الدوام الجزئي للأطباء في المراكز الصحية الموجودة في القرية .</w:t>
      </w:r>
    </w:p>
    <w:p>
      <w:pPr>
        <w:pStyle w:val="rtlJustify"/>
      </w:pPr>
      <w:r>
        <w:rPr>
          <w:rFonts w:ascii="Traditional Arabic" w:hAnsi="Traditional Arabic" w:eastAsia="Traditional Arabic" w:cs="Traditional Arabic"/>
          <w:sz w:val="28"/>
          <w:szCs w:val="28"/>
          <w:rtl/>
        </w:rPr>
        <w:t xml:space="preserve">نقص الكادر الطبي والأدوية والمعدات في المراكز الصحية المتوفرة</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النصارية على عدة قطاعات، أهمها قطاع الزراعة حيث يستوعب 50% من القوى العاملة وقد أظهرت نتائج المسح الميداني الذي قام به معهد أريج في سنة 2013 بهدف تحقيق الدراسة الحالية، بأن توزيع الأيدي العاملة حسب النشاط الاقتصادي في قرية النصارية، كما يلي:</w:t>
      </w:r>
    </w:p>
    <w:p>
      <w:pPr>
        <w:pStyle w:val="rtlJustify"/>
      </w:pPr>
      <w:r>
        <w:rPr>
          <w:rFonts w:ascii="Traditional Arabic" w:hAnsi="Traditional Arabic" w:eastAsia="Traditional Arabic" w:cs="Traditional Arabic"/>
          <w:sz w:val="28"/>
          <w:szCs w:val="28"/>
          <w:rtl/>
        </w:rPr>
        <w:t xml:space="preserve">. قطاع الزراعة، ويشكل 50%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16 % من الأيدي العاملة</w:t>
      </w:r>
    </w:p>
    <w:p>
      <w:pPr>
        <w:pStyle w:val="rtlJustify"/>
      </w:pPr>
      <w:r>
        <w:rPr>
          <w:rFonts w:ascii="Traditional Arabic" w:hAnsi="Traditional Arabic" w:eastAsia="Traditional Arabic" w:cs="Traditional Arabic"/>
          <w:sz w:val="28"/>
          <w:szCs w:val="28"/>
          <w:rtl/>
        </w:rPr>
        <w:t xml:space="preserve">قطاع الموظفين، ويشكل 12% من الأيدي </w:t>
      </w:r>
    </w:p>
    <w:p>
      <w:pPr>
        <w:pStyle w:val="rtlJustify"/>
      </w:pPr>
      <w:r>
        <w:rPr>
          <w:rFonts w:ascii="Traditional Arabic" w:hAnsi="Traditional Arabic" w:eastAsia="Traditional Arabic" w:cs="Traditional Arabic"/>
          <w:sz w:val="28"/>
          <w:szCs w:val="28"/>
          <w:rtl/>
        </w:rPr>
        <w:t xml:space="preserve">قطاع الخدمات، ويشكل 11 % من الأيدي العاملة. </w:t>
      </w:r>
    </w:p>
    <w:p>
      <w:pPr>
        <w:pStyle w:val="rtlJustify"/>
      </w:pPr>
      <w:r>
        <w:rPr>
          <w:rFonts w:ascii="Traditional Arabic" w:hAnsi="Traditional Arabic" w:eastAsia="Traditional Arabic" w:cs="Traditional Arabic"/>
          <w:sz w:val="28"/>
          <w:szCs w:val="28"/>
          <w:rtl/>
        </w:rPr>
        <w:t xml:space="preserve">قطاع التجارة، ويشكل 10% من الأيدي العاملة </w:t>
      </w:r>
    </w:p>
    <w:p>
      <w:pPr>
        <w:pStyle w:val="rtlJustify"/>
      </w:pPr>
      <w:r>
        <w:rPr>
          <w:rFonts w:ascii="Traditional Arabic" w:hAnsi="Traditional Arabic" w:eastAsia="Traditional Arabic" w:cs="Traditional Arabic"/>
          <w:sz w:val="28"/>
          <w:szCs w:val="28"/>
          <w:rtl/>
        </w:rPr>
        <w:t xml:space="preserve">قطاع الصناعة، ويشكل 1% من الأيدي العاملة</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يوجد في قرية النصارية القليل من المؤسسات الحكومية، منها: مكتب ارشاد زراعي. ولكن يوجد عدد من المؤسسات المحلية والجمعيات التي تقدم خدماتها لمختلف فئات المجتمع وفي عدة مجالات ثقافية ورياضية و غيرها منها:</w:t>
      </w:r>
    </w:p>
    <w:p>
      <w:pPr>
        <w:pStyle w:val="rtlJustify"/>
      </w:pPr>
      <w:r>
        <w:rPr>
          <w:rFonts w:ascii="Traditional Arabic" w:hAnsi="Traditional Arabic" w:eastAsia="Traditional Arabic" w:cs="Traditional Arabic"/>
          <w:sz w:val="28"/>
          <w:szCs w:val="28"/>
          <w:rtl/>
        </w:rPr>
        <w:t xml:space="preserve">*مجلس قروي النصارية: تأسس عام 1996م، وهو مسجل حاليا في وزارة الحكم المحلي، بهدف الاهتمام بقضايا القرية وتقديم كافة الخدمات إلى سكانها، بالإضافة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 جمعية النصارية الخيرية: تأسست عام 2010م، من قبل وزارة الداخلية، تعنى بشؤون المرأة من خلال تقديم دورات تدريبية في مجالات الحاسوب ومحو الأمية </w:t>
      </w:r>
    </w:p>
    <w:p>
      <w:pPr>
        <w:pStyle w:val="rtlJustify"/>
      </w:pPr>
      <w:r>
        <w:rPr>
          <w:rFonts w:ascii="Traditional Arabic" w:hAnsi="Traditional Arabic" w:eastAsia="Traditional Arabic" w:cs="Traditional Arabic"/>
          <w:sz w:val="28"/>
          <w:szCs w:val="28"/>
          <w:rtl/>
        </w:rPr>
        <w:t xml:space="preserve">*جمعية النصارية التعاونية للري الزراعي: تأسست عام 2011 م، من قبل مجموعة من مزارعي القرية، تقوم بالإشراف على مشروع الري المتكامل.</w:t>
      </w:r>
    </w:p>
    <w:p/>
    <w:p>
      <w:pPr>
        <w:pStyle w:val="Heading2"/>
      </w:pPr>
      <w:bookmarkStart w:id="9" w:name="_Toc9"/>
      <w:r>
        <w:t>مصادر المياه</w:t>
      </w:r>
      <w:bookmarkEnd w:id="9"/>
    </w:p>
    <w:p>
      <w:pPr>
        <w:pStyle w:val="rtlJustify"/>
      </w:pPr>
      <w:r>
        <w:rPr>
          <w:rFonts w:ascii="Traditional Arabic" w:hAnsi="Traditional Arabic" w:eastAsia="Traditional Arabic" w:cs="Traditional Arabic"/>
          <w:sz w:val="28"/>
          <w:szCs w:val="28"/>
          <w:rtl/>
        </w:rPr>
        <w:t xml:space="preserve">يتم تزويد سكان قرية النصارية بالمياه من خلال مصادر خاصة متمثلة بالآبار الموجودة في القرية، وذلك عبر شبكة المياه العامة التي تم إنشائها عام 1982م، وتصل نسبة الوحدات السكنية الموصولة بشبكة المياه العامة إلى 100% (مجلس قروي النصارية، وقد بلغت كمية المياه المزودة للقرية عام 2012 حوالي 102,000 متر مكعب / السنة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2025-09-16T23:45:36+00:00</dcterms:created>
  <dcterms:modified xsi:type="dcterms:W3CDTF">2025-09-16T23:45:36+00:00</dcterms:modified>
</cp:coreProperties>
</file>

<file path=docProps/custom.xml><?xml version="1.0" encoding="utf-8"?>
<Properties xmlns="http://schemas.openxmlformats.org/officeDocument/2006/custom-properties" xmlns:vt="http://schemas.openxmlformats.org/officeDocument/2006/docPropsVTypes"/>
</file>