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يتما</w:t>
      </w:r>
    </w:p>
    <w:p>
      <w:pPr>
        <w:pStyle w:val="rtlJustify"/>
      </w:pPr>
      <w:r>
        <w:rPr>
          <w:rFonts w:ascii="Traditional Arabic" w:hAnsi="Traditional Arabic" w:eastAsia="Traditional Arabic" w:cs="Traditional Arabic"/>
          <w:sz w:val="28"/>
          <w:szCs w:val="28"/>
          <w:rtl/>
        </w:rPr>
        <w:t xml:space="preserve">قرية فلسطينية  في محافظة نابلس ، تبلغ نسبة سكانها 3363 نسمة حسب التعداد العام 2007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ذٌكرت يتما في سجلات الدولة العثمانية باسم يتما، بفتح الأول وضم الثاني ثم ميم وألف.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 </w:t>
      </w:r>
    </w:p>
    <w:p>
      <w:pPr>
        <w:pStyle w:val="rtlJustify"/>
      </w:pPr>
      <w:r>
        <w:rPr>
          <w:rFonts w:ascii="Traditional Arabic" w:hAnsi="Traditional Arabic" w:eastAsia="Traditional Arabic" w:cs="Traditional Arabic"/>
          <w:sz w:val="28"/>
          <w:szCs w:val="28"/>
          <w:rtl/>
        </w:rPr>
        <w:t xml:space="preserve">يبلغ عدد سكان يتما حاليا حوالي 3,363 نسمة جميعهم من المسلمين وذلك حسب التعداد العام للسكان 2017 الذي أجراه الجهاز المركزي للإحصاء الفلسطيني. </w:t>
      </w:r>
    </w:p>
    <w:p>
      <w:pPr>
        <w:pStyle w:val="rtlJustify"/>
      </w:pPr>
      <w:r>
        <w:rPr>
          <w:rFonts w:ascii="Traditional Arabic" w:hAnsi="Traditional Arabic" w:eastAsia="Traditional Arabic" w:cs="Traditional Arabic"/>
          <w:sz w:val="28"/>
          <w:szCs w:val="28"/>
          <w:rtl/>
        </w:rPr>
        <w:t xml:space="preserve">بلغ عدد سكانها عام 1922م حوالي 242 نسمة ارتفع إلى 440 نسمة عام 1945م، وفي عام 1967 بعد الاحتلال الصهيوني بلغ عددهم حوالي 681 نسمة ارتفع إلى 1600 نسمة عام 1987م ويعود السكان بأصولهم إلى الخليل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وسط فلسطين، وسط الضفة الغربية، إلى الجنوب من مركز محافظة نابلس على بعد قرابة 20 كم منها. يحيط بها من الشرق والجنوب بلدة قبلان، ومن الشمال بلدة بيتا، أما من الغرب فيحدها بلدتي ياسوف والساوية.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عُثر على قطع أثرية تعود إلى العصر الحديدي الثاني، الفارسي،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يتما إلى الإمبراطورية العثمانية في عام 1517 مع كل فلسطين، وكانت تتبع ولاية شرق بيروت في الشام. في عام 1596 ظهر لأول مرة اسم يتما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جورة مردة». عام 1882، أجرى صندوق استكشاف فلسطين الغربية مسحاً ووصفها بأنها «قرية صغيرة على أرض مرتفعة مع أشجار زيتون حولها».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يتما بيد الجيش البريطاني، ودخلت البلدة مع باقي فلسطين مظلة الانتداب البريطاني على فلسطين عام 1920، وأصبحت يتما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242 نسمة جميعهم مسلمين، ثم تزايد العدد حتى وصل إلى 325 نسمة جميعهم مسلمين في تعداد عام 1931</w:t>
      </w:r>
    </w:p>
    <w:p>
      <w:pPr>
        <w:pStyle w:val="rtlJustify"/>
      </w:pPr>
      <w:r>
        <w:rPr>
          <w:rFonts w:ascii="Traditional Arabic" w:hAnsi="Traditional Arabic" w:eastAsia="Traditional Arabic" w:cs="Traditional Arabic"/>
          <w:sz w:val="28"/>
          <w:szCs w:val="28"/>
          <w:rtl/>
        </w:rPr>
        <w:t xml:space="preserve">أما في تعداد عام 1945، فتناقص عدد سكان يتما إلى حوالي 440 نسمة جميعهم مسلمين.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الحكم الأردني:</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يتما للحكم الأردني بين حربي 1948 و1967، وكان عدد سكانها آنذاك حوالي 618 نسمة عام 1961،وكانت تتبع إدارياً إلى قضاء نابلس.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يتما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29% من المساحة الكلية للقرية، وعرف باسم المنطقة «ب»، بينما القسم الآخر والذي شكل النسبة المتبقية من المساحة الكلية للقرية، عرف باسم المنطقة «ج».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والقمح وبعض الخضراوات. لكن التوسع العمراني للبلدة والتوسع في البنية التحتية وفتح الشوارع قلص المساحات المزروعة من الأراضي الزراعية.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فيها مدرسة ثانويه للبنات وهي مدرسة يتما الثانوية للبنات و مدرستان اساسيتان للبنين ،مدرسةعبد الرحيم محمود ومدرسة يتما للذكور.</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فيها مسجدين مسجد يتما وهو اقدم مسجد في القرية ومسجد عباد الرحمن الذي تم افتتاحه في ٢٠١٣.</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تضم قرية يتما عائلتين كبيرتين وهما عائلة صنوبر وعائلة نجار .</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يعتمد السكان على الأمطار للري ومياه الشرب بالإضافة إلى عين وبئر نبع.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مدينة نابلس الالكترونية</w:t>
      </w:r>
    </w:p>
    <w:p>
      <w:pPr>
        <w:pStyle w:val="rtlJustify"/>
      </w:pPr>
      <w:r>
        <w:rPr>
          <w:rFonts w:ascii="Traditional Arabic" w:hAnsi="Traditional Arabic" w:eastAsia="Traditional Arabic" w:cs="Traditional Arabic"/>
          <w:sz w:val="28"/>
          <w:szCs w:val="28"/>
          <w:rtl/>
        </w:rPr>
        <w:t xml:space="preserve"> صفحة  قرية يتما فيسبوك </w:t>
      </w:r>
    </w:p>
    <w:p>
      <w:pPr>
        <w:pStyle w:val="rtlJustify"/>
      </w:pPr>
      <w:r>
        <w:rPr>
          <w:rFonts w:ascii="Traditional Arabic" w:hAnsi="Traditional Arabic" w:eastAsia="Traditional Arabic" w:cs="Traditional Arabic"/>
          <w:sz w:val="28"/>
          <w:szCs w:val="28"/>
          <w:rtl/>
        </w:rPr>
        <w:t xml:space="preserve">صفحة kachaf</w:t>
      </w:r>
    </w:p>
    <w:p>
      <w:pPr>
        <w:pStyle w:val="rtlJustify"/>
      </w:pPr>
      <w:r>
        <w:rPr>
          <w:rFonts w:ascii="Traditional Arabic" w:hAnsi="Traditional Arabic" w:eastAsia="Traditional Arabic" w:cs="Traditional Arabic"/>
          <w:sz w:val="28"/>
          <w:szCs w:val="28"/>
          <w:rtl/>
        </w:rPr>
        <w:t xml:space="preserve"> صفحة يتما في GeoNames ID". GeoNames ID. اطلع عليه بتاريخ 1 يونيو2020.</w:t>
      </w:r>
    </w:p>
    <w:p>
      <w:pPr>
        <w:pStyle w:val="rtlJustify"/>
      </w:pPr>
      <w:r>
        <w:rPr>
          <w:rFonts w:ascii="Traditional Arabic" w:hAnsi="Traditional Arabic" w:eastAsia="Traditional Arabic" w:cs="Traditional Arabic"/>
          <w:sz w:val="28"/>
          <w:szCs w:val="28"/>
          <w:rtl/>
        </w:rPr>
        <w:t xml:space="preserve">↑ التعداد العام للسكان 2017 - الجهاز المركزي للإحصاء الفلسطيني نسخة محفوظة 28 أغسطس 2018 على مسقط واي باك مشين.</w:t>
      </w:r>
    </w:p>
    <w:p>
      <w:pPr>
        <w:pStyle w:val="rtlJustify"/>
      </w:pPr>
      <w:r>
        <w:rPr>
          <w:rFonts w:ascii="Traditional Arabic" w:hAnsi="Traditional Arabic" w:eastAsia="Traditional Arabic" w:cs="Traditional Arabic"/>
          <w:sz w:val="28"/>
          <w:szCs w:val="28"/>
          <w:rtl/>
        </w:rPr>
        <w:t xml:space="preserve">↑ ملف قرية يتما - معهد الأبحاث التطبيقية (أريج) نسخة محفوظة 05 ديسمبر 2017 على مسقط واي باك مشين.</w:t>
      </w:r>
    </w:p>
    <w:p>
      <w:pPr>
        <w:pStyle w:val="rtlJustify"/>
      </w:pPr>
      <w:r>
        <w:rPr>
          <w:rFonts w:ascii="Traditional Arabic" w:hAnsi="Traditional Arabic" w:eastAsia="Traditional Arabic" w:cs="Traditional Arabic"/>
          <w:sz w:val="28"/>
          <w:szCs w:val="28"/>
          <w:rtl/>
        </w:rPr>
        <w:t xml:space="preserve"> الايميل  </w:t>
      </w:r>
    </w:p>
    <w:p>
      <w:pPr>
        <w:pStyle w:val="rtlJustify"/>
      </w:pPr>
      <w:r>
        <w:rPr>
          <w:rFonts w:ascii="Traditional Arabic" w:hAnsi="Traditional Arabic" w:eastAsia="Traditional Arabic" w:cs="Traditional Arabic"/>
          <w:sz w:val="28"/>
          <w:szCs w:val="28"/>
          <w:rtl/>
        </w:rPr>
        <w:t xml:space="preserve">fidal_123@hotmail.com</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2026-04-17T05:04:35+00:00</dcterms:created>
  <dcterms:modified xsi:type="dcterms:W3CDTF">2026-04-17T05:04:35+00:00</dcterms:modified>
</cp:coreProperties>
</file>

<file path=docProps/custom.xml><?xml version="1.0" encoding="utf-8"?>
<Properties xmlns="http://schemas.openxmlformats.org/officeDocument/2006/custom-properties" xmlns:vt="http://schemas.openxmlformats.org/officeDocument/2006/docPropsVTypes"/>
</file>