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عطارة</w:t>
      </w:r>
    </w:p>
    <w:p>
      <w:pPr>
        <w:pStyle w:val="rtlJustify"/>
      </w:pPr>
      <w:r>
        <w:rPr>
          <w:rFonts w:ascii="Traditional Arabic" w:hAnsi="Traditional Arabic" w:eastAsia="Traditional Arabic" w:cs="Traditional Arabic"/>
          <w:sz w:val="28"/>
          <w:szCs w:val="28"/>
          <w:rtl/>
        </w:rPr>
        <w:t xml:space="preserve">قرية عطارة هي إحدى قرى محافظة رام الله حيث تبعد 13 كمإلى الشمال من مدينة رام الله، وهي إحدى قرى منطقة بني زيد والأقرب إلى رام الله من بينها، تمتد القرية على عدد من التلال لتأخذ شكلاً طولياً يبلغ حوالي3 كم،  ترتفع حوالي 850 متراً عن سطح البحر وما يميزها عن غيرها بأنك تستطيع مشاهدة كافة الساحل الفلسطيني من الناقورة شمالاً وحتى غزة جنوباً.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بهذا الاسم لجمال الموقع وكثرة ما ينمو فيها من الورود والأزهار،</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سكانها عام 1922 حوالي (407) نسمة ، وفي عام 1945 (960) نسمه، وفي عام 1967 كان (903) نسمة ، وفي عام 1987 زاد الى (976) نسمه ، وفي       3عام 1996 ارتفع الى (1429) نسمة والأن أكثر من 3000 نسمة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يوجد في القرية عدد من المؤسسات الرسمية أهمها بلدية عطارة ونادي عطارة وجمعية سيدات عطارة وجمعية عطارة للثقافة والتنمية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تحتوي القرية على العديد من المواقع الأثرية وأهمها مقام الأمير القطرواني قطري بن الفجاءة والراجح أن ذلك الضريح كان لواليها وعاملها من قبل الأموين. علماً أن صلاح الدين قرر أن يضع في مرابط القتال بالشام مقاتلين مع عائلاتهم للمحافظة عليها... كما ونذر نتاج رام الله من زيت الزيتون لبيت المقدس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أشهر العائلات الموجوده في قرية عطارة :</w:t>
      </w:r>
    </w:p>
    <w:p>
      <w:pPr>
        <w:pStyle w:val="rtlJustify"/>
      </w:pPr>
      <w:r>
        <w:rPr>
          <w:rFonts w:ascii="Traditional Arabic" w:hAnsi="Traditional Arabic" w:eastAsia="Traditional Arabic" w:cs="Traditional Arabic"/>
          <w:sz w:val="28"/>
          <w:szCs w:val="28"/>
          <w:rtl/>
        </w:rPr>
        <w:t xml:space="preserve"> 1عائلة الدحادحة</w:t>
      </w:r>
    </w:p>
    <w:p>
      <w:pPr>
        <w:pStyle w:val="rtlJustify"/>
      </w:pPr>
      <w:r>
        <w:rPr>
          <w:rFonts w:ascii="Traditional Arabic" w:hAnsi="Traditional Arabic" w:eastAsia="Traditional Arabic" w:cs="Traditional Arabic"/>
          <w:sz w:val="28"/>
          <w:szCs w:val="28"/>
          <w:rtl/>
        </w:rPr>
        <w:t xml:space="preserve">2 عائلة القطيري.</w:t>
      </w:r>
    </w:p>
    <w:p>
      <w:pPr>
        <w:pStyle w:val="rtlJustify"/>
      </w:pPr>
      <w:r>
        <w:rPr>
          <w:rFonts w:ascii="Traditional Arabic" w:hAnsi="Traditional Arabic" w:eastAsia="Traditional Arabic" w:cs="Traditional Arabic"/>
          <w:sz w:val="28"/>
          <w:szCs w:val="28"/>
          <w:rtl/>
        </w:rPr>
        <w:t xml:space="preserve"> 3عائلة القدادحه.</w:t>
      </w:r>
    </w:p>
    <w:p>
      <w:pPr>
        <w:pStyle w:val="rtlJustify"/>
      </w:pPr>
      <w:r>
        <w:rPr>
          <w:rFonts w:ascii="Traditional Arabic" w:hAnsi="Traditional Arabic" w:eastAsia="Traditional Arabic" w:cs="Traditional Arabic"/>
          <w:sz w:val="28"/>
          <w:szCs w:val="28"/>
          <w:rtl/>
        </w:rPr>
        <w:t xml:space="preserve"> 4عائلة أبو رجيلة.</w:t>
      </w:r>
    </w:p>
    <w:p>
      <w:pPr>
        <w:pStyle w:val="rtlJustify"/>
      </w:pPr>
      <w:r>
        <w:rPr>
          <w:rFonts w:ascii="Traditional Arabic" w:hAnsi="Traditional Arabic" w:eastAsia="Traditional Arabic" w:cs="Traditional Arabic"/>
          <w:sz w:val="28"/>
          <w:szCs w:val="28"/>
          <w:rtl/>
        </w:rPr>
        <w:t xml:space="preserve"> 5عائلة الخطيب.</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في القرية آثار تاريخية منها الكهوف والخرب الفارسية على بعد 1كم من القرية، ويوجد نفق يخترق الجبل بارتفاع 7م وبطول 300م بني من الداخل بالحجر الأبيض المنقوش ويلتقي في المكان السياح والمواطنين في الربيع </w:t>
      </w:r>
    </w:p>
    <w:p>
      <w:pPr>
        <w:pStyle w:val="rtlJustify"/>
      </w:pPr>
      <w:r>
        <w:rPr>
          <w:rFonts w:ascii="Traditional Arabic" w:hAnsi="Traditional Arabic" w:eastAsia="Traditional Arabic" w:cs="Traditional Arabic"/>
          <w:sz w:val="28"/>
          <w:szCs w:val="28"/>
          <w:rtl/>
        </w:rPr>
        <w:t xml:space="preserve">وتتوافر في القرية خدمات الماء والكهرباء والهواتف، وشبكة شوارع جيدة.</w:t>
      </w:r>
    </w:p>
    <w:p>
      <w:pPr>
        <w:pStyle w:val="rtlJustify"/>
      </w:pPr>
      <w:r>
        <w:rPr>
          <w:rFonts w:ascii="Traditional Arabic" w:hAnsi="Traditional Arabic" w:eastAsia="Traditional Arabic" w:cs="Traditional Arabic"/>
          <w:sz w:val="28"/>
          <w:szCs w:val="28"/>
          <w:rtl/>
        </w:rPr>
        <w:t xml:space="preserve">توجد في القرية مجموعة من البيوت التي تعد ذات قيمة معمارية، منها: حوش دار سليم، حيث يحتوي على ساحة داخلية والعديد من العقود والزخارف، ويعود تاريخ البيت إلى اكثر من 300 سنة، وتحتوي العقود الموجودة به على قبو وبائكة وشبابيك متميزة. بيت عبد العزيز عيد حيث يحتوي على العديد من الغرف المتماثلة حول درج وساحة أمامية. وحوش دار إبراهيم رشيد مصاروه، وهو حوش مبني من فترة الخمسينيات مهجور، ويحتوي على العديد من الغرف وساحة داخلية وسور وبوابة. كما يمكن الاستفادة من مجموعة من البيوت وتحويلها إلى مرافق خدماتية للقرية بعد عملية الترميم.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 سليمان قدادحةبيت عبد العزيز عبد دحادحةبيت عبد العزيز عيدبيت محمد عمربيت احمد محمود سليمان صراحنةبيت يوسف عثمانبيت العبد سليمان العطاريبيت محمد الخطيببيت عبد الله عبد الحميد قدادحةبيت خليل حمادبيت شحادة قدادحةبيت زكريا يوسف دحادحةبيت محمد شاهينبيت محمود شحادة قدادحةبيت سليم عبد العزيز قدادحةبيت الخطيببيت منير الجابربيت محمود الحج ابو ارجيلةبيت حسين دحادحةبيت محمد عبد الفتاح قطيريبيت يوسف الخطيببيت محمد قطيريبيت محمد قطيريبيت يوسف حسين ابو رجيلةبيت محمد عيدبيت حسين عبد السلامبيت خضر شاهينبيت وجيه محمد حواريبيت محمود عاقلةبيت محمود عيد دحادحةبيت عبد الحافظ عابدبيت عبد الله قطيريبيت محمود حسن عوضجامع عطارة القديم + نادي اهلي عطارةبيت رزق سليمبيت يوسف نصر اللهبيت محمد أبو رجيلةبيت عبد الله اقطيريبيت يوسف قاسمبيت شكري عيدبيت خالد عثمان دحادقةبيت ابراهيم المغربيبيت محمد حماد قدادحةبيت عبد الله دحادحةبيت اسماعيل قطيريبيت ابراهيم قطيريبيت محمود حسين أبو رجيلةبيت يوسف احمد دحادحةبيت حسين القطيريبيت محمد رزقبيت محمد عبد الفتاح قطيريبيت محمود عيد دحادحةبيت ناصر داوود ابو عميربيت محمد عبد الجوادبيت محمد يوسف المغربيبيت جميلة الشيخ دحادحةبيت سهيل محمود شحادة عسافبيت مصطفى عيدبيت محمد حسن الحجبيت حسن دحادحةبيت يوسف جبر شاهين سليمبيت داهود اسحق عيد دحادحةبيت ادريس سليمبيت يوسف محمد ابو رجيلةبيت محمود ابراهيم محمود قدادحةبيت عبد الحافظ محمد عابدبيت عودة عبد الكريم قدادحةبيت عبد الله جبربيت وديوان القدادحةبيت عبد الرزاق عبد الكريم القطيريبيت علي احمد غزالة القطيريبيت محمود موسى قدادحةبيت محمد عبد الجواد أبو رميلةبيت ابراهيم رشيد مصاروةبيت ماجد نمر سليمان أبو رجيلةبيت محمد عثمان قطيريبيت محمود عبد الله محمود قطيريبيت علي حسين سالمبيت نواف قدادحةحوش دار سليم قدادحةبيت محمد عبد الجواد ابو رجيلةبيت علي احمد جبر اقطيريبيت عبد يوسف أبو رجيلةبيت محمد فضية دحادحةبيت خضر حمدان قطيرةبيت كاظم يوسف سليمبيت محمود عمر سلمىبيت عزام محمود حادحةبيت خليل عمر أبو رجيلةبيت زهدي عمر احمد دحادحة.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2026-02-09T13:53:45+00:00</dcterms:created>
  <dcterms:modified xsi:type="dcterms:W3CDTF">2026-02-09T13:53:45+00:00</dcterms:modified>
</cp:coreProperties>
</file>

<file path=docProps/custom.xml><?xml version="1.0" encoding="utf-8"?>
<Properties xmlns="http://schemas.openxmlformats.org/officeDocument/2006/custom-properties" xmlns:vt="http://schemas.openxmlformats.org/officeDocument/2006/docPropsVTypes"/>
</file>