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طُوبَا الهِيّبْ</w:t></w:r></w:p><w:p><w:pPr><w:pStyle w:val="rtlJustify"/></w:pPr><w:r><w:rPr><w:rFonts w:ascii="Traditional Arabic" w:hAnsi="Traditional Arabic" w:eastAsia="Traditional Arabic" w:cs="Traditional Arabic"/><w:sz w:val="28"/><w:szCs w:val="28"/><w:rtl/></w:rPr><w:t xml:space="preserve">قرية فلسطينية مزالة، كانت مبنية في منطقة تسمى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200م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15992 دونم، شغلت منازل وأبنية القرية ما مساحته 48 دونم من مجمل تلك المساحة.</w:t></w:r></w:p><w:p><w:pPr><w:pStyle w:val="rtlJustify"/></w:pPr><w:r><w:rPr><w:rFonts w:ascii="Traditional Arabic" w:hAnsi="Traditional Arabic" w:eastAsia="Traditional Arabic" w:cs="Traditional Arabic"/><w:sz w:val="28"/><w:szCs w:val="28"/><w:rtl/></w:rPr><w:t xml:space="preserve">لا يذكر على وجه الدقة تاريخ احتلال القرية، ولكن على الأرجح استناداً لموقع القرية وما جاورها من قرى ربما يكون يوم 4 أيار/ مايو 1948 في سياق عملية "يفتاح".</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القسم الأول من الاسم طُوبَى: ويعني الحسني والخير والغبطة. وجاء في القرآن الكريم : (طوبى لهم). وأما الطوب فهو الآجر وهي لغة مصرية قديمة.</w:t></w:r></w:p><w:p><w:pPr><w:pStyle w:val="rtlJustify"/></w:pPr><w:r><w:rPr><w:rFonts w:ascii="Traditional Arabic" w:hAnsi="Traditional Arabic" w:eastAsia="Traditional Arabic" w:cs="Traditional Arabic"/><w:sz w:val="28"/><w:szCs w:val="28"/><w:rtl/></w:rPr><w:t xml:space="preserve">وعن الجزء الثاني من الاسم الهيب: فهو نسبةً للعشيرة العربية التي كانت تسكن القرية وهم عرب الهيب.</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طوبى- الهيب مجموعة قرى وبلدات فلسطينية مدمرة، واليوم باتت تجاورها المستعمرات التي أقيمت فوق أراضي تلك القرى، ومن تلك القرى:</w:t></w:r></w:p><w:p><w:pPr><w:pStyle w:val="rtlJustify"/></w:pPr><w:r><w:rPr><w:rFonts w:ascii="Traditional Arabic" w:hAnsi="Traditional Arabic" w:eastAsia="Traditional Arabic" w:cs="Traditional Arabic"/><w:sz w:val="28"/><w:szCs w:val="28"/><w:rtl/></w:rPr><w:t xml:space="preserve">قرية طوبى الزنغرية شمالاً. (قرية حالية).قرية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الهيب عام 1922 بـ 175 نسمة.</w:t></w:r></w:p><w:p><w:pPr><w:pStyle w:val="rtlJustify"/></w:pPr><w:r><w:rPr><w:rFonts w:ascii="Traditional Arabic" w:hAnsi="Traditional Arabic" w:eastAsia="Traditional Arabic" w:cs="Traditional Arabic"/><w:sz w:val="28"/><w:szCs w:val="28"/><w:rtl/></w:rPr><w:t xml:space="preserve">ارتفع في إحصائيات عام 1945 إلى 590 نسمة. ولا يوجد إحصاء دقيق لعدد سكان القرية بعد ذلك التاريخ.</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عائلات القرية الوارد ذكرهم في موقع هوية، الجدير ذكره أنهم جميعهم ينحدرون من عشيرة الهيب وعشيرة الزنغرية:</w:t></w:r></w:p><w:p><w:pPr><w:pStyle w:val="rtlJustify"/></w:pPr><w:r><w:rPr><w:rFonts w:ascii="Traditional Arabic" w:hAnsi="Traditional Arabic" w:eastAsia="Traditional Arabic" w:cs="Traditional Arabic"/><w:sz w:val="28"/><w:szCs w:val="28"/><w:rtl/></w:rPr><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w:r></w:p><w:p/><w:p><w:pPr><w:pStyle w:val="Heading2"/></w:pPr><w:bookmarkStart w:id="5" w:name="_Toc5"/><w:r><w:t>احتلال القرية</w:t></w:r><w:bookmarkEnd w:id="5"/></w:p><w:p><w:pPr><w:pStyle w:val="rtlJustify"/></w:pPr><w:r><w:rPr><w:rFonts w:ascii="Traditional Arabic" w:hAnsi="Traditional Arabic" w:eastAsia="Traditional Arabic" w:cs="Traditional Arabic"/><w:sz w:val="28"/><w:szCs w:val="28"/><w:rtl/></w:rPr><w:t xml:space="preserve">لا تذكر المصادر التاريخية الموثقة للقرية أي معلومة عن عملية احتلال القرية وعلى الأرجح أن احتلال القرية كان في سياق عملية "يفتاح" على يد وحدات الكتيبة الأولى للبلماخ يوم 4 أيار/ مايو 1948 وهو ذات اليوم الذي احتلت فيه قرى الزنغرية.</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w:r></w:p><w:p><w:pPr><w:pStyle w:val="rtlJustify"/></w:pPr><w:r><w:rPr><w:rFonts w:ascii="Traditional Arabic" w:hAnsi="Traditional Arabic" w:eastAsia="Traditional Arabic" w:cs="Traditional Arabic"/><w:sz w:val="28"/><w:szCs w:val="28"/><w:rtl/></w:rPr><w:t xml:space="preserve">واليوم تعرف باسم طوبا الزنغرية على الرغم من وجود بعض العائلات من عرب الهيب.</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لجأ أهل القرية عقب احتلال قريتهم لمخيمات الشتات في سورية ولبنان، وبقي عدد منهم في الداخل الفلسطيني المحتل ويقيمون على أجزاء من أراضي قريتهم التي دمرت بشكل كامل عقب احتلالها.</w:t></w:r></w:p><w:p/><w:p><w:pPr><w:pStyle w:val="Heading2"/></w:pPr><w:bookmarkStart w:id="8" w:name="_Toc8"/><w:r><w:t>طوبى الزنغرية وطوبى الهيب</w:t></w:r><w:bookmarkEnd w:id="8"/></w:p><w:p><w:pPr><w:pStyle w:val="rtlJustify"/></w:pPr><w:r><w:rPr><w:rFonts w:ascii="Traditional Arabic" w:hAnsi="Traditional Arabic" w:eastAsia="Traditional Arabic" w:cs="Traditional Arabic"/><w:sz w:val="28"/><w:szCs w:val="28"/><w:rtl/></w:rPr><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w:r></w:p><w:p><w:pPr><w:pStyle w:val="rtlJustify"/></w:pPr><w:r><w:rPr><w:rFonts w:ascii="Traditional Arabic" w:hAnsi="Traditional Arabic" w:eastAsia="Traditional Arabic" w:cs="Traditional Arabic"/><w:sz w:val="28"/><w:szCs w:val="28"/><w:rtl/></w:rPr><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173.أبو مايلة، يوسف. "القرى المدمرة في فلسطين حتى عام 1952".الجمعية الجغرافية المصرية: القاهرة. 1998. ص: 27.الحشاش، عبد الكريم. "قبائل وعشائر فلسطين". مكتبة الأقصى: دمشق. 2005. ص: 27- 28- 29."Reoprt and general abstracts of the census of 1922". Compiled by J.B.Barron.O.B.E, M.C.p: 45."Village statistics1945". وثيقة رسمية بريطانية. 1945. ص: 11."عائلات طوبى- الهيب/ صفد" . موقع هوية. تاريخ المشاهدة: 24-7-2023 عبر الرابط التالي: https://www.howiyya.com/VwFamilies6List?showmaster=vw_regions&fk_Id=956"طوبا (عرب الهيب)- قضاء صفد". موقع فلسطين في الذاكرة. تاريخ المشاهدة: 23-7-2023 عبر الرابط التالي: https://www.palestineremembered.com/GeoPoints/Tuba__Arab_al_Hayb_1652/ar/index.html</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"قبائل وعشائر فلسطين" للباحث عبد الكريم الحشاش، وفيما دونه عن عشيرة الهيب:</w:t></w:r></w:p><w:p><w:pPr><w:pStyle w:val="rtlJustify"/></w:pPr><w:r><w:rPr><w:rFonts w:ascii="Traditional Arabic" w:hAnsi="Traditional Arabic" w:eastAsia="Traditional Arabic" w:cs="Traditional Arabic"/><w:sz w:val="28"/><w:szCs w:val="28"/><w:rtl/></w:rPr><w:t xml:space="preserve">يعود نسب الهيب إلى لهيب العراق المنتمين لعشيرة الجبةر، والتي بدورها ترد زبيد، وتعتبر عشيرة لهيب في إدلب مجلى لكل عشائر سورية بالاتفاق، وتنقسم لهيب إلى قسمين: لهيب العيثا ولهيب الرساتمة، وكان الشيخ حسين محمد العلي يروي عام 1931: أن عرب لهيب تمازج بين قبيلة الموالي التي قدمت من حمص وحماه مع قبيلة عرب النعيم، وقد عاشوا بالقرب من عرب الفضل المقيمين في الجولان السوري المحتل، وامحدر الرساتمة من المجموعات التي قدمت من الشمال، أما العيثا فهي التجمع الذي جاء من حوران، وقد تناسلت هذه المجموعات وتزتيد عددها وشكلت فيما بينها تجمعاً متحانساً يسمى عرب لهيب، أم العثيا فقد شيدةا منازل من حجر ومقرهم الرئيسي في طوبا صفد مقابل الجاعونة، وكان شيخهم حسين المحمد، ولهيب الرساتمة يسكنون فروش قرية رمانة قضاء الناصرة الجهة الشرقية لغابة شفاعمرو، على أراضي قرية صفورية المهجرة، وهم فخذان: الفليحات والبشايرة، ولهم اليوم قرية تعرف باسم الزرازير.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2026-02-04T17:44:52+00:00</dcterms:created>
  <dcterms:modified xsi:type="dcterms:W3CDTF">2026-02-04T17:44:52+00:00</dcterms:modified>
</cp:coreProperties>
</file>

<file path=docProps/custom.xml><?xml version="1.0" encoding="utf-8"?>
<Properties xmlns="http://schemas.openxmlformats.org/officeDocument/2006/custom-properties" xmlns:vt="http://schemas.openxmlformats.org/officeDocument/2006/docPropsVTypes"/>
</file>