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الكُفَيْر</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نسبياً وتنخفض باقي أراضيها لتصبح أشبه بالسهل، جنوبي مدينة جنين وعلى مسافة 15 كم عنها، بارتفاع يبلغ أقصاه 425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الكفير 4315 دونم، القرية واحدة من أصغر القرى الفلسطينية وتعود ملكية أراضيها لعائلة أرشيد (من قرية المجاورة)، ولايتجاوز عدد منازلها عن 25 منزلاً.</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قريو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الكفير القرى والبلدات التالية:</w:t>
      </w:r>
    </w:p>
    <w:p>
      <w:pPr>
        <w:pStyle w:val="rtlJustify"/>
      </w:pPr>
      <w:r>
        <w:rPr>
          <w:rFonts w:ascii="Traditional Arabic" w:hAnsi="Traditional Arabic" w:eastAsia="Traditional Arabic" w:cs="Traditional Arabic"/>
          <w:sz w:val="28"/>
          <w:szCs w:val="28"/>
          <w:rtl/>
        </w:rPr>
        <w:t xml:space="preserve">قرية رابا شمالاً.أراضي مدينة طوباس شرقاً ومن الشمال الشرقي.قرية صير جنوباً ومن الجنوب الغربي.قرية الزبابدة غرباً.وقرية تلفيت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الكُفَيْر بضم الكاف وفتح الفاء وسكون الياء، وهي تصغير لكلمة "كفر" ذات الأصل الكنعاني القديم، وهناك عدد كبير من القرى الفلسطينية والسورية واللبنانية والأردنية تحمل اسم الكفر، كما توجد في جنين أيضاً قرية تحمل اسم كفيرات، والبعض يذكرها باسم إكفيرت، وهي قرية تختلف عن قرية الكفير.</w:t>
      </w:r>
    </w:p>
    <w:p/>
    <w:p>
      <w:pPr>
        <w:pStyle w:val="Heading2"/>
      </w:pPr>
      <w:bookmarkStart w:id="2" w:name="_Toc2"/>
      <w:r>
        <w:t>البلدة واتفاق أوسلو</w:t>
      </w:r>
      <w:bookmarkEnd w:id="2"/>
    </w:p>
    <w:p>
      <w:pPr>
        <w:pStyle w:val="rtlJustify"/>
      </w:pPr>
      <w:r>
        <w:rPr>
          <w:rFonts w:ascii="Traditional Arabic" w:hAnsi="Traditional Arabic" w:eastAsia="Traditional Arabic" w:cs="Traditional Arabic"/>
          <w:sz w:val="28"/>
          <w:szCs w:val="28"/>
          <w:rtl/>
        </w:rPr>
        <w:t xml:space="preserve">حسب اتفاق أوسلو الموقع بين منظمة التحرير الفلسطينية وحكومة الاحتلال عام 1993 وقعت أراضي قرية الكفير ضمن أراضي المنطقة (A) حسب الاتفاق، وهذه المنطقة تشرف على إدارتها أمنياً وخدمياً السلطة الفلسطينية فقط.</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الكفير عام 1922 بـ 66 نسمة.ارتفع عددهم في إحصائيات عام 1931 إلى 107 نسمة جميعهم من العرب المسلمين (من عائلة أرشيد) ولهم حتى ذلك التاريخ 21 منزلاً.وفي عام 1945 بلغوا 140 نسمة.في عام 1961 انخفض عددهم إلى 131 نسمة.وفي عام 1997 قدر عددهم بـ 48 نسمة فقطوحسب بعض المواقع الالكترونية يبلغ عدد سكانها اليوم 60 نسمة فقط.أما في الإحصائيات الحديثة للجهاز المركزي للإحصاء الفلسطيني فلا يوجد ذكر لقرية الكفير (على الأرجح أن عددهم ضم لإحصائيات عدد سكان القرى المجاورة).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جميع أبناء القرية من عائلة أرشيد وأصولهم من قرية صير المجاورة لها.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10-15- 19- 142- 143- 144- 151- 156."Reoprt and general abstracts of the census of 1922". Compiled by J.B.Barron.O.B.E, M.C.P:29.أ.ملز B.A.O.B.B. "إحصاء نفوس فلسطين لسنة 1931". (1932). القدس: مطبعتي دير الروم كولدبرك. ص: 69."Village statistics1945". وثيقة رسمية بريطانية. 1945. ص:16.التعداد العام للسكان والمساكن والمنشآت 2017- التقرير التفصيلي- محافظة جنين". الجهاز المركزي للإحصاء الفلسطيني. 2019. ص: 7.أبو ساحلية، الأب رائد. الكفير من محافظة جنين- قرية صغيرة ذات أراض كثيرة وزيتونات معمرة. تاريخ النشر: 27-9-2022 . موقع القيامة. تاريخ المشاهدة بتاريخ 22-2-2024.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2026-07-29T15:28:44+00:00</dcterms:created>
  <dcterms:modified xsi:type="dcterms:W3CDTF">2026-07-29T15:28:44+00:00</dcterms:modified>
</cp:coreProperties>
</file>

<file path=docProps/custom.xml><?xml version="1.0" encoding="utf-8"?>
<Properties xmlns="http://schemas.openxmlformats.org/officeDocument/2006/custom-properties" xmlns:vt="http://schemas.openxmlformats.org/officeDocument/2006/docPropsVTypes"/>
</file>