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الرهوة</w:t>
      </w:r>
    </w:p>
    <w:p>
      <w:pPr>
        <w:pStyle w:val="rtlJustify"/>
      </w:pPr>
      <w:r>
        <w:rPr>
          <w:rFonts w:ascii="Traditional Arabic" w:hAnsi="Traditional Arabic" w:eastAsia="Traditional Arabic" w:cs="Traditional Arabic"/>
          <w:sz w:val="28"/>
          <w:szCs w:val="28"/>
          <w:rtl/>
        </w:rPr>
        <w:t xml:space="preserve">الرهوة قرية من القرى التابعة لبلدة الظاهريّة ، وتقع على الطريق العام بينها وبين بئر السبع ، وكان فيها مخفر تابع للحكومة الأردنيّة </w:t>
      </w:r>
    </w:p>
    <w:p>
      <w:pPr>
        <w:pStyle w:val="rtlJustify"/>
      </w:pPr>
      <w:r>
        <w:rPr>
          <w:rFonts w:ascii="Traditional Arabic" w:hAnsi="Traditional Arabic" w:eastAsia="Traditional Arabic" w:cs="Traditional Arabic"/>
          <w:sz w:val="28"/>
          <w:szCs w:val="28"/>
          <w:rtl/>
        </w:rPr>
        <w:t xml:space="preserve">وخربة الرهوة تقع جنوب بلدة الظاهرية، إلى الشرق من قرية الرماضين، وهي تجمع سكاني بدائي لمواطنين من بلدة الظاهرية الذين يعملون على تربية المواشي وزراعة أراضيهم بالمحاصيل الشتوية والرعي فيها، وتعد الرهوة من المناطق الرومانية الأثرية القديمة، وتكثر فيها الكهوف التي يستخدمها المزارعون لإيواء مواشيهم.</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يعيش أهالي خربة الرهوة في بلدة الظاهرية جنوب الخليل ظروفا صعبة بسبب ملاحقة الاحتلال المستمرة وتوزيع إخطارات هدم لمنازلهم بهدف تهجيرهم من المنطقة لصالح للمستوطنين.</w:t>
      </w:r>
    </w:p>
    <w:p>
      <w:pPr>
        <w:pStyle w:val="rtlJustify"/>
      </w:pPr>
      <w:r>
        <w:rPr>
          <w:rFonts w:ascii="Traditional Arabic" w:hAnsi="Traditional Arabic" w:eastAsia="Traditional Arabic" w:cs="Traditional Arabic"/>
          <w:sz w:val="28"/>
          <w:szCs w:val="28"/>
          <w:rtl/>
        </w:rPr>
        <w:t xml:space="preserve">ويهدد الاستيطان آلاف الدونمات المحاذية للرهوة ضمن سياسة الاحتلال للسيطرة على أراضي المواطنين وطردهم لتوسعة المستوطنات، في ظل تقصير السلطة وحكومتها في دعم أهالي الخربة وتعزيز صمودهم.</w:t>
      </w:r>
    </w:p>
    <w:p>
      <w:pPr>
        <w:pStyle w:val="rtlJustify"/>
      </w:pPr>
      <w:r>
        <w:rPr>
          <w:rFonts w:ascii="Traditional Arabic" w:hAnsi="Traditional Arabic" w:eastAsia="Traditional Arabic" w:cs="Traditional Arabic"/>
          <w:sz w:val="28"/>
          <w:szCs w:val="28"/>
          <w:rtl/>
        </w:rPr>
        <w:t xml:space="preserve">وأكد أحمد قيسية، مدير العلاقات العامة في بلدية الظاهرية  أن خربة الرهوة يقطنها مجموعة من الأسر التي تعود أصولها لبلدة الظاهرية. </w:t>
      </w:r>
    </w:p>
    <w:p>
      <w:pPr>
        <w:pStyle w:val="rtlJustify"/>
      </w:pPr>
      <w:r>
        <w:rPr>
          <w:rFonts w:ascii="Traditional Arabic" w:hAnsi="Traditional Arabic" w:eastAsia="Traditional Arabic" w:cs="Traditional Arabic"/>
          <w:sz w:val="28"/>
          <w:szCs w:val="28"/>
          <w:rtl/>
        </w:rPr>
        <w:t xml:space="preserve">وأوضح أن سكان البلدة يقفون سدا منيعا أمام الأطماع الاستيطانية، لافتا أن الخربة تفتقر إلى كثير من متطلبات الحياة والبنية التحتية كالماء والكهرباء والطرق، وفق “حرية نيوز”.</w:t>
      </w:r>
    </w:p>
    <w:p>
      <w:pPr>
        <w:pStyle w:val="rtlJustify"/>
      </w:pPr>
      <w:r>
        <w:rPr>
          <w:rFonts w:ascii="Traditional Arabic" w:hAnsi="Traditional Arabic" w:eastAsia="Traditional Arabic" w:cs="Traditional Arabic"/>
          <w:sz w:val="28"/>
          <w:szCs w:val="28"/>
          <w:rtl/>
        </w:rPr>
        <w:t xml:space="preserve">وطالب قيسية الجهات الرسمية بضرورة دعم أهالي خربة الرهوة وتعزيز صمودهم في مواجهة الاستيطان.</w:t>
      </w:r>
    </w:p>
    <w:p>
      <w:pPr>
        <w:pStyle w:val="rtlJustify"/>
      </w:pPr>
      <w:r>
        <w:rPr>
          <w:rFonts w:ascii="Traditional Arabic" w:hAnsi="Traditional Arabic" w:eastAsia="Traditional Arabic" w:cs="Traditional Arabic"/>
          <w:sz w:val="28"/>
          <w:szCs w:val="28"/>
          <w:rtl/>
        </w:rPr>
        <w:t xml:space="preserve">من جهته، أكد جاهد الطل أحد مواطني خربة الرهوة أن الاحتلال يضايق على سكان الخربة في المراعي وفي البيوت السكنية وحظائر الأغنام.</w:t>
      </w:r>
    </w:p>
    <w:p>
      <w:pPr>
        <w:pStyle w:val="rtlJustify"/>
      </w:pPr>
      <w:r>
        <w:rPr>
          <w:rFonts w:ascii="Traditional Arabic" w:hAnsi="Traditional Arabic" w:eastAsia="Traditional Arabic" w:cs="Traditional Arabic"/>
          <w:sz w:val="28"/>
          <w:szCs w:val="28"/>
          <w:rtl/>
        </w:rPr>
        <w:t xml:space="preserve">وأضاف أن الاحتلال، إما يتعمد سلب منشآتهم أو يهدمها بالجرافات.</w:t>
      </w:r>
    </w:p>
    <w:p>
      <w:pPr>
        <w:pStyle w:val="rtlJustify"/>
      </w:pPr>
      <w:r>
        <w:rPr>
          <w:rFonts w:ascii="Traditional Arabic" w:hAnsi="Traditional Arabic" w:eastAsia="Traditional Arabic" w:cs="Traditional Arabic"/>
          <w:sz w:val="28"/>
          <w:szCs w:val="28"/>
          <w:rtl/>
        </w:rPr>
        <w:t xml:space="preserve">وشدد الطل على استمرار صمودهم، قائلا: “مستمرون هنا من بعد أجدادنا وآبائنا، ولم يفلح الاحتلال في طردهم من قبل ولن يفلح الآن”.</w:t>
      </w:r>
    </w:p>
    <w:p>
      <w:pPr>
        <w:pStyle w:val="rtlJustify"/>
      </w:pPr>
      <w:r>
        <w:rPr>
          <w:rFonts w:ascii="Traditional Arabic" w:hAnsi="Traditional Arabic" w:eastAsia="Traditional Arabic" w:cs="Traditional Arabic"/>
          <w:sz w:val="28"/>
          <w:szCs w:val="28"/>
          <w:rtl/>
        </w:rPr>
        <w:t xml:space="preserve">وأشار إلى أن ظروف الحياة في الخربة صعبة، ولا أحد يلتفت إلى معاناة أهالي خربة الرهوة، مناشدا كل المسؤولين بضرورة مد يد العون للأهالي وتعزيز صمودهم.</w:t>
      </w:r>
    </w:p>
    <w:p>
      <w:pPr>
        <w:pStyle w:val="rtlJustify"/>
      </w:pPr>
      <w:r>
        <w:rPr>
          <w:rFonts w:ascii="Traditional Arabic" w:hAnsi="Traditional Arabic" w:eastAsia="Traditional Arabic" w:cs="Traditional Arabic"/>
          <w:sz w:val="28"/>
          <w:szCs w:val="28"/>
          <w:rtl/>
        </w:rPr>
        <w:t xml:space="preserve">وكانت قوات الاحتلال داهمت الشهر الماضي خربة الرهوة بوادي الخليل، وهدمت 3 حظائر للماشية فيها.</w:t>
      </w:r>
    </w:p>
    <w:p>
      <w:pPr>
        <w:pStyle w:val="rtlJustify"/>
      </w:pPr>
      <w:r>
        <w:rPr>
          <w:rFonts w:ascii="Traditional Arabic" w:hAnsi="Traditional Arabic" w:eastAsia="Traditional Arabic" w:cs="Traditional Arabic"/>
          <w:sz w:val="28"/>
          <w:szCs w:val="28"/>
          <w:rtl/>
        </w:rPr>
        <w:t xml:space="preserve">كما أخطرت في وقت سابق 13 مواطنا من عائلتي مخارزة والطل، بهدم حظائر مواشيهم.</w:t>
      </w:r>
    </w:p>
    <w:p>
      <w:pPr>
        <w:pStyle w:val="rtlJustify"/>
      </w:pPr>
      <w:r>
        <w:rPr>
          <w:rFonts w:ascii="Traditional Arabic" w:hAnsi="Traditional Arabic" w:eastAsia="Traditional Arabic" w:cs="Traditional Arabic"/>
          <w:sz w:val="28"/>
          <w:szCs w:val="28"/>
          <w:rtl/>
        </w:rPr>
        <w:t xml:space="preserve">وتتعرض خربة الرهوة بشكل متواصل لهدم الخيام والمساكن والحظائر فيها من قوات الاحتلال، بهدف إرغام المواطنين على مغادرة أراضيهم وسرقتها لصالح توسيع مستوطنة “تينا” التي أقيمت على أراضي المواطنين.</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الرهوة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انظر مجزرة الرهوة: https://palqura.com/village/1418/%D9%85%D8%AC%D8%B2%D8%B1%D8%A9-%D8%A7%D9%84%D8%B1%D9%87%D9%88%D8%A9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2026-07-08T09:08:20+00:00</dcterms:created>
  <dcterms:modified xsi:type="dcterms:W3CDTF">2026-07-08T09:08:20+00:00</dcterms:modified>
</cp:coreProperties>
</file>

<file path=docProps/custom.xml><?xml version="1.0" encoding="utf-8"?>
<Properties xmlns="http://schemas.openxmlformats.org/officeDocument/2006/custom-properties" xmlns:vt="http://schemas.openxmlformats.org/officeDocument/2006/docPropsVTypes"/>
</file>