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مِرْكَة</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جنين على مسافة 11 كم عنها في منطقة جبلية يصل ارتفاعها إلى 430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4400 دونم، تشغل أبنية ومنازل القرية منها ما مساحته 160 دونم.</w:t>
      </w:r>
    </w:p>
    <w:p>
      <w:pPr>
        <w:pStyle w:val="rtlJustify"/>
      </w:pPr>
      <w:r>
        <w:rPr>
          <w:rFonts w:ascii="Traditional Arabic" w:hAnsi="Traditional Arabic" w:eastAsia="Traditional Arabic" w:cs="Traditional Arabic"/>
          <w:sz w:val="28"/>
          <w:szCs w:val="28"/>
          <w:rtl/>
        </w:rPr>
        <w:t xml:space="preserve">احتلت مركة كما قرى ومدن الضفة الغربية الأخرى عشية عدوان الخامس من حزيران/ يونيو 1967، وحسب اتفاق أوسلو الموقع بين حكومة الاحتلال ومنظمة التحرير الفلسطينية باتت أراضي مركة تقع في مناطق (A) و (B) و (C) ومرمز تتبع لمجلس بلدية سيلة الظهر والذي بدوره يتبع لمركز 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مركة القرى والبلدات التالية:</w:t>
      </w:r>
    </w:p>
    <w:p>
      <w:pPr>
        <w:pStyle w:val="rtlJustify"/>
      </w:pPr>
      <w:r>
        <w:rPr>
          <w:rFonts w:ascii="Traditional Arabic" w:hAnsi="Traditional Arabic" w:eastAsia="Traditional Arabic" w:cs="Traditional Arabic"/>
          <w:sz w:val="28"/>
          <w:szCs w:val="28"/>
          <w:rtl/>
        </w:rPr>
        <w:t xml:space="preserve">قرية بئر الباشا شمالاً.بلدة قباطية من الشمال الشرقي.قرية جربا شرقاً إلى الجنوب الشرقي.قرية الزاوية جنوباً. قرية المنصورة من الجنوب الغربي.قرية وادي دعوق غرباً.وعرب الضمايرة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بأن اسم القرية يعود لأصل كلمة (ماعاراكا) السريانية بمعنى حزمة الحطب أو (ماعَرْكا) بمعنى الملجأ.</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مركة عام 1922 بـ 142 نسمة.ارتفع عددهم في إحصائيات 1931 إلى 167 نسمة.وفي عام 1945 إلى 230 نسمة.عام 1961 بلغ عددهم 303 نسمة.وفي عام 1987 بلغ 865 نسمة.عام 1997 ارتفع إلى 1160 نسمة.وفي عام 2007 إلى 1592 نسمة.عام 2017 بلغ 2184 نسمة.عام 2018 إلى 2229 نسمة.عام 2019 إلى 2276 نسمة.عام 2020 إلى 2323 سمة.عام 2021 بلغ 2371 نسمة.عام 2022 ارتفع إلى 2420 نسمة.وعام 2023 إلى 2469 نسمة.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مركة مدرسة ابتدائية واحدة للبنين ويدرس طلابها في مراحل متقدمة في القرى المجاورة وبخاصة في بلدة عرابة.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أسماء عائلات قرية مركة:</w:t>
      </w:r>
    </w:p>
    <w:p>
      <w:pPr>
        <w:pStyle w:val="rtlJustify"/>
      </w:pPr>
      <w:r>
        <w:rPr>
          <w:rFonts w:ascii="Traditional Arabic" w:hAnsi="Traditional Arabic" w:eastAsia="Traditional Arabic" w:cs="Traditional Arabic"/>
          <w:sz w:val="28"/>
          <w:szCs w:val="28"/>
          <w:rtl/>
        </w:rPr>
        <w:t xml:space="preserve">عائلة موسىعائلة ديسي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ص83- 84. 29:Reoprt and general abstracts of the census of 1922". Compiled by J.B. Barron.O.B. E, M.C.P"أ.ملز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17-4-2024"التعداد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17-4-2024"مركة قضاء جنين"، موقع فلسطين في الذاكرة. تاريخ المشاهدة: 17-4-2024"قرية مركة". موقع قرى ومدن فلسطين. تاريخ المشاهدة: 17-4-2024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2026-02-23T23:10:07+00:00</dcterms:created>
  <dcterms:modified xsi:type="dcterms:W3CDTF">2026-02-23T23:10:07+00:00</dcterms:modified>
</cp:coreProperties>
</file>

<file path=docProps/custom.xml><?xml version="1.0" encoding="utf-8"?>
<Properties xmlns="http://schemas.openxmlformats.org/officeDocument/2006/custom-properties" xmlns:vt="http://schemas.openxmlformats.org/officeDocument/2006/docPropsVTypes"/>
</file>