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الرَماضِين الشَمَالِي-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تقع شمال مدينة قلقيلية وعلى مسافة 3.5 كم عنها، بارتفاع لايزيد عن 80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عرب الرماضين الشمالي حوالي 2539 دونم تشغل أبنية ومنازل القرية منها ما مساحته 35 دونم.</w:t>
      </w:r>
    </w:p>
    <w:p>
      <w:pPr>
        <w:pStyle w:val="rtlJustify"/>
      </w:pPr>
      <w:r>
        <w:rPr>
          <w:rFonts w:ascii="Traditional Arabic" w:hAnsi="Traditional Arabic" w:eastAsia="Traditional Arabic" w:cs="Traditional Arabic"/>
          <w:sz w:val="28"/>
          <w:szCs w:val="28"/>
          <w:rtl/>
        </w:rPr>
        <w:t xml:space="preserve">احتلت عرب الرماضين الشمالي كما قرى ومدن الضفة الغربية خلال عدوان الخامس من حزيران/ يونيو 1967، ومع توقيع اتفاق أوسلو عام 1993 بين منظمة التحرير الفلسطينية وحكومة الاحتلال وقعت جميع أراضي عرب الرماضين الشمالي في المنطقة (C).</w:t>
      </w:r>
    </w:p>
    <w:p>
      <w:pPr>
        <w:pStyle w:val="rtlJustify"/>
      </w:pPr>
      <w:r>
        <w:rPr>
          <w:rFonts w:ascii="Traditional Arabic" w:hAnsi="Traditional Arabic" w:eastAsia="Traditional Arabic" w:cs="Traditional Arabic"/>
          <w:sz w:val="28"/>
          <w:szCs w:val="28"/>
          <w:rtl/>
        </w:rPr>
        <w:t xml:space="preserve">للقرية مجلس قروي تأسس عام 2012 يدير شؤون عرب الرماضين الشمالي ويتبع بدوره لمركز محافظة قلقيلية.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عرب الرماضين الشمالي القرى والبلدات التالية:</w:t>
      </w:r>
    </w:p>
    <w:p>
      <w:pPr>
        <w:pStyle w:val="rtlJustify"/>
      </w:pPr>
      <w:r>
        <w:rPr>
          <w:rFonts w:ascii="Traditional Arabic" w:hAnsi="Traditional Arabic" w:eastAsia="Traditional Arabic" w:cs="Traditional Arabic"/>
          <w:sz w:val="28"/>
          <w:szCs w:val="28"/>
          <w:rtl/>
        </w:rPr>
        <w:t xml:space="preserve">قرية جيوس شمالاً إلى الشرق والشمال الشرقي.قرية النبي إلياس من الجنوب الشرقي.عرب أبو فردة جنوباً.مدينة قلقيلية من الجنوب الغربي.أراضي الفلسطينية المحتلة عام 1948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المجلس القروي فإن سبب تسمية عرب الرماضين الشمالي بهذا الاسم نسبةً إلى عائلة الرماضين التي تقيم في القرية، أما الشمالي فهو تمييز لهذه القرية عن عرب الرماضين الجنوبي.</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تتمتع عرب الرماضين الشمالي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3.5 كم، محافظة سلفيت على مسافة 21 كم، محافظة طولكرم على مسافة 14 كم.قربها من الأراضي المحتلة عام 1948، تبعد مسافة 1.5 كم فقط عن الخط الأخضر.ومنذ أن شرعت سلطات الاحتلال ببناء جدار الفصل العنصري منذ عام 2002 قضم هذا الجدار مئات الدونمات من أراضي القرية.مستوطنة زوفين (تسوفيم) التي تفصل عرب الرماضين الشمالي عن قرية جيوس وتبعد مسافة أقل من 500م فقط عن مركز القرية.هذا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بحسب معهد الأبحاث التطبيقية- اريج فإن تاريخ الاستقرار المعاصر في أراضي عرب الرماضين الشمالي لعام 1946 حيث استقرت بعض الأسر الفلسطينية في موقع القرية وأصولهم من قبيلة التياها الفلسطينية التي كانت تستقر معظم فروعها في أراضي قضاء بئر السبع جنوبي فلسطين.</w:t>
      </w:r>
    </w:p>
    <w:p>
      <w:pPr>
        <w:pStyle w:val="rtlJustify"/>
      </w:pPr>
      <w:r>
        <w:rPr>
          <w:rFonts w:ascii="Traditional Arabic" w:hAnsi="Traditional Arabic" w:eastAsia="Traditional Arabic" w:cs="Traditional Arabic"/>
          <w:sz w:val="28"/>
          <w:szCs w:val="28"/>
          <w:rtl/>
        </w:rPr>
        <w:t xml:space="preserve">في عام 1956 انقسم بعض أبناء الأسرة وانتقلوا إلى جنوبي مجينة قلقيلية على مسافة 2.5 كم عنها، واستقروا بها، ومنذ ذلك التاريخ بات هناك قريتين في محافظة قلقيلية تحملان اسم عرب الرماضين واحدة تقع في شمالها الشرقي والأخرى جنوبها.</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قبل عام 2007 كان يتم ضم عدد سكان عرب الرماضين الشمالي لعدد سكان القرى والبلدات المجاورة، وبحسب الجهاز المركزي للإحصاء الفلسطيني قدر عدد عرب الرماضين الشمالي بـ 79 نسمة.في عام 2017 بلغ 94 نسمة. ليرتفع عام 2018 إلى 96 نسمة.عام 2019 بلغ 98 نسمة.عام 2020 وصل إلى 101 نسمة.عام 2021 بلغ 103 نسمة.عام 2022 بلغ 105 نسمة.عام 2023 وصل إلى 107 نسمة.وفي عام 2024 بلغ 110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جميع أبناء القرية من عائلة الرماضين وأصولهم تمتد لقبيلة التياها العربية الفلسطينية.</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لايوجد في القرية أية مساجد</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لايوجد في القرية أية مدارس ويتلقى أبناء القرية تعليمهم في مدارس قريتي النبي إلياس وعزون.</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حتى عام 1993 كان تجمع عرب الرماضين الشمالي وكذلك مدينة قلقيلية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تجمع عرب الرماضين الشمالي.في عام 2012 تم تأسيس أول مجلس قروي يحمل اسم مجلس قروي عرب الرماضين الشمالي وهو يدير شؤون القرية إدارياً وخدمياً، ويتبع لمركز محافظة قلقيلية.</w:t>
      </w:r>
    </w:p>
    <w:p/>
    <w:p>
      <w:pPr>
        <w:pStyle w:val="Heading2"/>
      </w:pPr>
      <w:bookmarkStart w:id="9" w:name="_Toc9"/>
      <w:r>
        <w:t>المجلس القروي</w:t>
      </w:r>
      <w:bookmarkEnd w:id="9"/>
    </w:p>
    <w:p>
      <w:pPr>
        <w:pStyle w:val="rtlJustify"/>
      </w:pPr>
      <w:r>
        <w:rPr>
          <w:rFonts w:ascii="Traditional Arabic" w:hAnsi="Traditional Arabic" w:eastAsia="Traditional Arabic" w:cs="Traditional Arabic"/>
          <w:sz w:val="28"/>
          <w:szCs w:val="28"/>
          <w:rtl/>
        </w:rPr>
        <w:t xml:space="preserve">في عام 2012 تم تأسيس أول مجلس قروي يحمل اسم مجلس قروي عرب الرماضين الشمالي وهو يدير شؤون القرية إدارياً وخدمياً، ويتبع لمركز محافظة قلقيلية.</w:t>
      </w:r>
    </w:p>
    <w:p>
      <w:pPr>
        <w:pStyle w:val="rtlJustify"/>
      </w:pPr>
      <w:r>
        <w:rPr>
          <w:rFonts w:ascii="Traditional Arabic" w:hAnsi="Traditional Arabic" w:eastAsia="Traditional Arabic" w:cs="Traditional Arabic"/>
          <w:sz w:val="28"/>
          <w:szCs w:val="28"/>
          <w:rtl/>
        </w:rPr>
        <w:t xml:space="preserve">للمجلس مقر دائم في القرية، يملك أيضاً جرارين زراعيين.</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لايوجد في عرب الرماضين الشمالي أية عيادة طبية عامة أو خاصة، وعندما يحتاج أبناء القرية للعلاج يقصدون المشافي أو العيادات الطبية الموجودة في مدينة قلقيلية.</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يعتمد اقتصاد عرب الرماضين الشمالي على عائدات النشاط الزراعي بنسبة 99%، فيما يعمل ما نسبته 1% من القوى العاملة من أبناء القرية في الأراضي المحتلة عام 1948.</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عرب الرماضين الشمالي رغم مضايقات الاحتلال لأهالي القرية من إجراءات ومصادرات مستمرة للأراضي، وبحسب بحث لمعهد الابحاث التطبيقية- أريج فقد بلغت مساحة الأراضي الزراعية في عرب الرماضين الشمالي حوالي 1933 دونم من أصل 2593 دونم (المساحة الإجمالية لأراضي القرية).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القرية،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3" w:name="_Toc13"/>
      <w:r>
        <w:t>القرية واتفاق أوسلو</w:t>
      </w:r>
      <w:bookmarkEnd w:id="13"/>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وقعت جميع   أراضي القرية في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100% من أراضي القرية.</w:t>
      </w:r>
    </w:p>
    <w:p/>
    <w:p>
      <w:pPr>
        <w:pStyle w:val="Heading2"/>
      </w:pPr>
      <w:bookmarkStart w:id="14" w:name="_Toc14"/>
      <w:r>
        <w:t>القرية وجدار الفصل العنصري</w:t>
      </w:r>
      <w:bookmarkEnd w:id="14"/>
    </w:p>
    <w:p>
      <w:pPr>
        <w:pStyle w:val="rtlJustify"/>
      </w:pPr>
      <w:r>
        <w:rPr>
          <w:rFonts w:ascii="Traditional Arabic" w:hAnsi="Traditional Arabic" w:eastAsia="Traditional Arabic" w:cs="Traditional Arabic"/>
          <w:sz w:val="28"/>
          <w:szCs w:val="28"/>
          <w:rtl/>
        </w:rPr>
        <w:t xml:space="preserve">بحكم موقع عرب الرماضين الشمالي الاستراتيجي وقربها من الخط الاخضر، بمسافة لاتزيد عن 1.5 كم فقد كان لذلك الاثر الكبير على القرية منذ عام 2002 عندما شرعت سلطات الاحتلال بإنشاء جدار الفصل العنصري، وحال عرب الرماضين الشمالي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عرب الرماضين الشمالي منذ عام 2002 وحتى اليوم ما مساحته 2487 دونم أي حوالي 98%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عرب الرماضين الشمالي  ويخترقها من جميع جهات وهو بذلك يفصل بين المباني السكنية والأراضي الزراعية وهو ما يشكل عائق أمني واقتصادي كبير أمام أهل القرية في تنقلاتهم داخل القرية وخارجها حيث يحتاجون لتصاريح أمنية من جيش الاحتلال في جميع تنقلاتهم وتحركاتهم والتي تأتي غالباً بالرفض، ناهيك عن المضايقات التي يتعرض لها طلاب المدارس من أبناء القرية عندما يذهبون إلى مدارس النبي إلياس وعزون.</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قرية عرب الرماضين الشمالي،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2-8-2024عدد السكان المقدر في منتصف العام لمحافظة قلقيلية حسب التجمع 2017-2026، الجهاز المركزي للإحصاء الفلسطيني، تاريخ المشاهدة: 2-8-2024.الدباغ، مصطفى. "بلادنا فلسطين-الجزء الأول- القسم الثاني- في الديار الغزية". دار الهدى. كفر قرع. ط 1991. ص: 439.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2026-07-02T23:10:03+00:00</dcterms:created>
  <dcterms:modified xsi:type="dcterms:W3CDTF">2026-07-02T23:10:03+00:00</dcterms:modified>
</cp:coreProperties>
</file>

<file path=docProps/custom.xml><?xml version="1.0" encoding="utf-8"?>
<Properties xmlns="http://schemas.openxmlformats.org/officeDocument/2006/custom-properties" xmlns:vt="http://schemas.openxmlformats.org/officeDocument/2006/docPropsVTypes"/>
</file>