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مالك</w:t>
      </w:r>
    </w:p>
    <w:p>
      <w:pPr>
        <w:pStyle w:val="rtlJustify"/>
      </w:pPr>
      <w:r>
        <w:rPr>
          <w:rFonts w:ascii="Traditional Arabic" w:hAnsi="Traditional Arabic" w:eastAsia="Traditional Arabic" w:cs="Traditional Arabic"/>
          <w:sz w:val="28"/>
          <w:szCs w:val="28"/>
          <w:rtl/>
        </w:rPr>
        <w:t xml:space="preserve">تقع إلى الشمال الشرقي من مدينة رام الله وتبعد عنها حوالي 17كم تتبع إدارياً إلى بلدية سلواد، ترتفع عن سطح البحر 780م وتبلغ مساحة القرية العمرانية حوالي 2860 دونم ومساحة أراضيها 52196 دونماً تحيط بأراضيها قرى المغير، خربة أبو فلاح، المزرعة الشرقية، ودير جرير وقضاء أريحا .</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يزرع في أراضيها الزيتون والأشجار المثمرة كالعنب والتين واللوز ويزرع أيضاً الحبوب بأنواعها وكذلك الخضراوات ويعتبر البصل الذي ينتج في أراضيها من أجود الأنواع، تعتمد القرية على مياه الأمطار في الزراعة والاحتياجات المنزلية، فيها عين ماء (عين السامية) وهي نبع قوي وعذب وهي أقوى ماء نبع في قضاء رام الله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1922م حوالي 517 نسمة، وفي عام 1945م 780 نسمة، وبعد عدوان حزيران 1967م بلغ عدد سكانها حسب الإحصاء الصهيوني 1371 نسمة، ارتفع هذا العدد ليصل عام 1987م حوالي 1930 نسمة. معظم سكانها يعودون بأصلهم إلى جماعة (العرجان) من دورا الخليل وإلى جماعة (البعيرات) في أوصرة من أعمال أربد في شرق الأردن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في القرية مدارس حكومية لجميع المراحل الدراسية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في القربة العديد من الآثار القديمة الدينية، منها  مزار  الشيخ زيد </w:t>
      </w:r>
    </w:p>
    <w:p>
      <w:pPr>
        <w:pStyle w:val="rtlJustify"/>
      </w:pPr>
      <w:r>
        <w:rPr>
          <w:rFonts w:ascii="Traditional Arabic" w:hAnsi="Traditional Arabic" w:eastAsia="Traditional Arabic" w:cs="Traditional Arabic"/>
          <w:sz w:val="28"/>
          <w:szCs w:val="28"/>
          <w:rtl/>
        </w:rPr>
        <w:t xml:space="preserve">تضم القرية العديد من المعالم والبقايا والخرب الأثرية، منها جامع عُريز، وجامع الشيخ أحمد، وكذلك مزار الشيخ زيد. ومن أهم الخرب الأثرية خربة عين سامية، ويعود تاريخها إلى العصر البرونزي المبكر والمتوسط والعصر الحديدي والروماني والإسلامي. وأول من كشف عن آثار ذلك الموقع هو D.G Lyon ، وذلك العام 1907 ، ثم جاءت الحفريات في العام 1963 من قبل بول لاب Dr. P.W. Lapp . وفي العام 1968 ، تم الكشف عن مقبرة من قبل Y. Meshorer ، ويوجد بالقرب من القرية بقايا طواحين ما زالت قائمة حتى الآن.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سميت بهذا الإسم ننسبة إلى صاحب الارض الذي كان يسمى مالك ومعنى كلمة كفرهي الحقل الواسع. </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في كفر مالك العديد من عيون الماء أشهرها عين سامية: تعتبر أشهر نبع في رام الله حتى عام 1963 كانت هذه العين جاريه وكانت مكان يستقطب فيه جميع اهل المنطقة الشرقية من اجل الترفيه و الشرب و السقايه و شراء الخضراوات . وبعد ذلك تحولت هذه العين إلى مضخات تضخ على مناطق رام الله و البيره ,و يبلغ عمر هذه النبع ثمانيه الاف سنه.</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من خلال المسح الميداني للأبنية القديمة الذي نفذه رواق العام 1997 ، تم توثيـق 215 مبنى، من بينها 202 مبنى تتألـف من طابق واحد، أي ما نسبته 94 % من مجموع المباني العام، و 9 مبانٍ تتألف من طابقين ( 4 %). تمركزت معظم المباني وسط البلد بشكل عام وهي على الأغلب متقاربة ومتلاصقة وبعضها جاء بشكل منفرد، وبالتالي كلما تم الابتعاد عن مركز البلد، زادت المباني المنفردة.</w:t>
      </w:r>
    </w:p>
    <w:p>
      <w:pPr>
        <w:pStyle w:val="rtlJustify"/>
      </w:pPr>
      <w:r>
        <w:rPr>
          <w:rFonts w:ascii="Traditional Arabic" w:hAnsi="Traditional Arabic" w:eastAsia="Traditional Arabic" w:cs="Traditional Arabic"/>
          <w:sz w:val="28"/>
          <w:szCs w:val="28"/>
          <w:rtl/>
        </w:rPr>
        <w:t xml:space="preserve"> وصفت الحالة الإنشائية في 114 مبنى بالجيدة، أي ما نسبته 53 % من المجموع العام للمباني، إلى جانب وجود 30 مبنى بحالة متوسطة ( 14 %)، و 64 مبنى بحالة سيئة ( 30 %)، و 4 مبانٍ غير صالحـة للاستعمال ( 2 %).</w:t>
      </w:r>
    </w:p>
    <w:p>
      <w:pPr>
        <w:pStyle w:val="rtlJustify"/>
      </w:pPr>
      <w:r>
        <w:rPr>
          <w:rFonts w:ascii="Traditional Arabic" w:hAnsi="Traditional Arabic" w:eastAsia="Traditional Arabic" w:cs="Traditional Arabic"/>
          <w:sz w:val="28"/>
          <w:szCs w:val="28"/>
          <w:rtl/>
        </w:rPr>
        <w:t xml:space="preserve"> أما أشكال الأسطح، فقد غلب عليها الشكل المفلطح الذي ظهر في أسطح 163 مبنى ( 55 %)، فيما استخدم شكل القبة في 115 مبنى ( 39 %)، والشكل المستوي في 18 مبنى ( 6 %).</w:t>
      </w:r>
    </w:p>
    <w:p>
      <w:pPr>
        <w:pStyle w:val="rtlJustify"/>
      </w:pPr>
      <w:r>
        <w:rPr>
          <w:rFonts w:ascii="Traditional Arabic" w:hAnsi="Traditional Arabic" w:eastAsia="Traditional Arabic" w:cs="Traditional Arabic"/>
          <w:sz w:val="28"/>
          <w:szCs w:val="28"/>
          <w:rtl/>
        </w:rPr>
        <w:t xml:space="preserve"> غلب شكل العقد المتقاطع على أسقف معظم المباني القديمة في قرية كفر مالك، حيث ظهر اسـتخدامه في أسقف 194 مبنى ( 98 %)، في حين استخدم الشكل المستوي بدوامر الحديد في سقف مبنى واحد فقط، والشكل المستوي في سقفي مبنيين.</w:t>
      </w:r>
    </w:p>
    <w:p>
      <w:pPr>
        <w:pStyle w:val="rtlJustify"/>
      </w:pPr>
      <w:r>
        <w:rPr>
          <w:rFonts w:ascii="Traditional Arabic" w:hAnsi="Traditional Arabic" w:eastAsia="Traditional Arabic" w:cs="Traditional Arabic"/>
          <w:sz w:val="28"/>
          <w:szCs w:val="28"/>
          <w:rtl/>
        </w:rPr>
        <w:t xml:space="preserve"> أهم البيوت القديمة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عبد احمد ليلىدار سليمان ابو عثماندار يوسف محمود الخطيبدار البياعدار الحاج عبد العزيزدار سليمان ابو الكحلةمدرسة كفر مالك للاناثدار احمد ابو جودةدار يوسف محمود الخطيبدار مسعده العوضدار الحج عبد العزيزدار الحاج ناجي بشارهدار محمد حسن عودهدار محمد ابو محمد جابردار راتب عبد الغنيدار مسعدة العوضدار كامل داوودعبدالقادر خضر سعيدبركات سعيد سعدهورثة سليمان المحموددار مهدية سليم البياععوض الله خليفةدار عبدالمجيد ابو العصريةدار أبو النيصعبد الرحمن عبد الحميد ليلىدار سليمان المحموددار علي ابو احمد بعيراتسليمان عبد المجيد دعميسدار عبد الرحمن ابو العصريةدار حسين الكحلةبوابة دار المدنيدار خلفدار مصطفى عبد الحميددار احمد ابو العصريةدار سعيد عبد العزيز واخوانهدكان عبدالعزيز صالحبوابة دار ابو العاصيدار العارفدار العاصيحوش دار ابو العصريةدار محمد عودةمحلات عبدالسلام جابرسقيفة عيشة العودةدار عزيةدار بدوانعلية ابو العصريةحوش دار ابو صفادار سعيد ابو سعدهبد عارف محمودحوش دار ابو نصردار صقر ابو داووددار محمد ابو الحسندار ابو جودةدار ام سميةدار اسماعيلدار عبد الحميد محمد مصطفى المشنيدار الحج عبد العزيزدار سلامةدار محمود سعيددار ابو الدباكدار ابو ديةدار ابو وجيه طرشان (عبدالمجيد اسماعيل)دار ابو نجيبعدلي احمد حمايلدار ابو شناعةدار محمد عبدالعزيز زينةدار اسعيد ليلىابراهيم محمد فراجدار ابو عودةحوش دار ابو سعدةدار ابو انوردار محمود ابو احمددار عبدالله محمددار ابو محموددار عودة حسين مصريدار ام عبددار يوسف موسى بعيراتدار عمرةهشام جاسر حمايلدار ابو عايشدار عمرةدار مصطفى ابو حسندار مصطفى حمد وسعيد محمد سعيددار عيشة ليلىبيت مفضيدار ابو شناعةدار ابو حسندار محمد حشمتدار عبد السلام جابر عبدالله قرشانمحمد احمد معديحوش دار ابو سعدةدار جاسردار ابو داووددار محمد ابو سعيددار ابو ماهردار احمد ابو شنيوردار ابو الخطيبدار مصطفى بعيراتالحج عبد العزيزهشام جاسر حمايلدار ابو الشيخ ودار ابو الزعلةدار نمورةدار عبد الحميد العبد ابراهيم محمدبوابة حوش دار ابو سعدةدار كامل يميندار العبدمقام ويدعى الشيخدار ابو الشايبدار اسعيد ليلىدار يوسف عبد الحقدار ابو العاصيحوش دار ابو سعدةدار حباسدار ابو داووددار خضرة الحسن وفاطمة الحسندار ابو سليمانام عبد الحميد مصريطابون حوش دار المحشيديوان بعيراتدار البياعدار ساريدكانة الحاج محمد سعدةدار عبد المجيد ابو الحاجدار العبددار سليمان اسعد مقبلدار سليم محمد حسين فرحةدار ام حربيدكان صالح ابو زينبدار ابو لطفي (دار ابو عبدالحي)دار عبد المجيد محمددار ابو الزعلاندار المدنيدار ابو حربدار ابو صفادار ابو المشنيدار محمد رستمدار ابو صفا ( حوش دار ابو صفا )دار محمد ابو نسيمدار ابراهيم جودةدار يوسف موسى رستم بعيراتفليحة مصطفى محمدسقيفة ذهبيةدار فرحان حمددار ابو زرزورةدار محمد سليمانبوابة دار ابو النيصاسماعيل عبد الجليل حمايلدار ابو شناعةالمختار جاسر ابو الدرويشدار يوسف المهروردار ابو صالحدار احمد حسين رستمدار المدنيحوش دار ابو نصردار ابو المشنيدار عبدالله ابو محمددار عبد الرحمن ابو حسيندار ابو سليماندار راجي هاشمدار احمد محمد سعيددار احمد ابو شنيورمخزن سعفاندار غنايمحوش دار ابو حلوشةدار ابو القاقمدرسة البناتطابون دار النيصسليم محمد حسيندار ابو شناعةدار صالح سعيد زينبدار ابو نصرةمنجرة ثابت عبد العزيز محمد صالحدار الحاج محمد الرامونيةدار المدنيحوش دار ابو نصردار ابو مرةدار مرةدار احمد ابو العصريةدار ابو عونيراجي هاشمدار احمد محمد سعيددار ابو قرطومسعيفان محمد سعفاندكان دار ابو ليلىدار اعمر ابو سعيددار ابو ابراهيم الدربانيبوابة دار عمرةدار الحاج مصطفى عبد العزيزدار عدلي احمد حمايلدار ابو شناعةدار محمد ابو عثماندار ابو عويضةدار طهدار ابو باسمحوش دار ابو نصردار ابو مرةدار مرةدار ابو جودةدار ابو عونيدار حسين ابو العبددار جادالله مصريدار البياعحسن عودةدار صبحيدار ابو الدباكدار عبدالله احمددار شوكت احمد عمردار نجيب بجاس يميندار اسماعيل عبد الجليل حمايل (دار ابو عبدالغني)بوابة دار ابو شناعهدار محمد عثماندار ابو عثماندار طهغير معروف</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تقع قرية كفر مالك على بُعد 17 كم شمال شرق مدينـة</w:t>
      </w:r>
    </w:p>
    <w:p>
      <w:pPr>
        <w:pStyle w:val="rtlJustify"/>
      </w:pPr>
      <w:r>
        <w:rPr>
          <w:rFonts w:ascii="Traditional Arabic" w:hAnsi="Traditional Arabic" w:eastAsia="Traditional Arabic" w:cs="Traditional Arabic"/>
          <w:sz w:val="28"/>
          <w:szCs w:val="28"/>
          <w:rtl/>
        </w:rPr>
        <w:t xml:space="preserve">رام الله، وترتفع عن سطح البحر حوالي 780 م، وتبلغ مساحتها الكلية 52196 دونماً، ومساحة المنطقة المبنية فيها 285 دونماً، وتحيط بأراضي القرية أراضي المغير، والعوجا، ودير جرير، والمزرعة الشرقية، وخربة أبو فلاح. ويبلغ عدد سكان القرية 2933 نسمة حسب تقديرات الجهاز المركزي للإحصاء الفلسطيني للعام 2004 .</w:t>
      </w:r>
    </w:p>
    <w:p>
      <w:pPr>
        <w:pStyle w:val="rtlJustify"/>
      </w:pPr>
      <w:r>
        <w:rPr>
          <w:rFonts w:ascii="Traditional Arabic" w:hAnsi="Traditional Arabic" w:eastAsia="Traditional Arabic" w:cs="Traditional Arabic"/>
          <w:sz w:val="28"/>
          <w:szCs w:val="28"/>
          <w:rtl/>
        </w:rPr>
        <w:t xml:space="preserve"> أطلق الصليبيون على قرية كفر مالك في العصور الوسطى</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موقع رواق: https://www.riwaq.org/ar/riwaq-register/district-town/392</w:t>
      </w:r>
    </w:p>
    <w:p/>
    <w:p>
      <w:pPr>
        <w:pStyle w:val="Heading2"/>
      </w:pPr>
      <w:bookmarkStart w:id="9" w:name="_Toc9"/>
      <w:r>
        <w:t>الحدود</w:t>
      </w:r>
      <w:bookmarkEnd w:id="9"/>
    </w:p>
    <w:p>
      <w:pPr>
        <w:pStyle w:val="rtlJustify"/>
      </w:pPr>
      <w:r>
        <w:rPr>
          <w:rFonts w:ascii="Traditional Arabic" w:hAnsi="Traditional Arabic" w:eastAsia="Traditional Arabic" w:cs="Traditional Arabic"/>
          <w:sz w:val="28"/>
          <w:szCs w:val="28"/>
          <w:rtl/>
        </w:rPr>
        <w:t xml:space="preserve">يحدها من الغرب المزرعة الشرقية ومن الجنوب ديرجرير ومن الشمال خربة ابوفلاح ومن الشرق قرية العوجا في محافظة اريحا. </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بقيرات عائلة الزعلان عائلة ابو العبد عائلة السبع عائلة باجس عائلة سلامة عائلة حمايل عائلة رشيد عائلة عبد الله عائلة بعيرات عائلة أبو سعدة عائلة عباس عائلة سند عائلة عياد عائلة هلال عائلة حسيب عائلة غنايم عائلة العاصي  </w:t>
      </w:r>
    </w:p>
    <w:p/>
    <w:p>
      <w:pPr>
        <w:pStyle w:val="Heading2"/>
      </w:pPr>
      <w:bookmarkStart w:id="11" w:name="_Toc11"/>
      <w:r>
        <w:t>الموقع والمساحة</w:t>
      </w:r>
      <w:bookmarkEnd w:id="11"/>
    </w:p>
    <w:p>
      <w:pPr>
        <w:pStyle w:val="rtlJustify"/>
      </w:pPr>
      <w:r>
        <w:rPr>
          <w:rFonts w:ascii="Traditional Arabic" w:hAnsi="Traditional Arabic" w:eastAsia="Traditional Arabic" w:cs="Traditional Arabic"/>
          <w:sz w:val="28"/>
          <w:szCs w:val="28"/>
          <w:rtl/>
        </w:rPr>
        <w:t xml:space="preserve">قع كفرمالك على مسافة 17 كم من رام الله الى الشمال الشرقي</w:t>
      </w:r>
    </w:p>
    <w:p>
      <w:pPr>
        <w:pStyle w:val="rtlJustify"/>
      </w:pPr>
      <w:r>
        <w:rPr>
          <w:rFonts w:ascii="Traditional Arabic" w:hAnsi="Traditional Arabic" w:eastAsia="Traditional Arabic" w:cs="Traditional Arabic"/>
          <w:sz w:val="28"/>
          <w:szCs w:val="28"/>
          <w:rtl/>
        </w:rPr>
        <w:t xml:space="preserve">كفرمالك هي ثاني بلدة (بعد ديردبوان) في محافظة رام الله والبيرة من حيث اتساع اراضيها, حيث تبلغ اراضيها اكثر من 52 الف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2025-09-04T14:48:37+00:00</dcterms:created>
  <dcterms:modified xsi:type="dcterms:W3CDTF">2025-09-04T14:48:37+00:00</dcterms:modified>
</cp:coreProperties>
</file>

<file path=docProps/custom.xml><?xml version="1.0" encoding="utf-8"?>
<Properties xmlns="http://schemas.openxmlformats.org/officeDocument/2006/custom-properties" xmlns:vt="http://schemas.openxmlformats.org/officeDocument/2006/docPropsVTypes"/>
</file>