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الوَرْقَانِي</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جنوب غربي مدينة الناصرة وعلى مسافة  12 كم عنها، بارتفاع يقدر بـ 167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الورقاني.</w:t>
      </w:r>
    </w:p>
    <w:p>
      <w:pPr>
        <w:pStyle w:val="rtlJustify"/>
      </w:pPr>
      <w:r>
        <w:rPr>
          <w:rFonts w:ascii="Traditional Arabic" w:hAnsi="Traditional Arabic" w:eastAsia="Traditional Arabic" w:cs="Traditional Arabic"/>
          <w:sz w:val="28"/>
          <w:szCs w:val="28"/>
          <w:rtl/>
        </w:rPr>
        <w:t xml:space="preserve">كانت الورقاني من بين المناطق الجغرافية والقرى التي تم استيطانها واحتلالها في مرحلة مبكرة من مراحل الاستيطان الصهيوني في فلسطين ويعود تاريخ ذلك بحسب المؤرخ مصطفى الدباغ إلى سنة 1926، حيث اشترى الصهيوني باروخ كاهين أراضي هذه المزرعة أو القرية من بعض أثرياء بيروت الذين كانوا قد سبق لهم واشتروا أراضي هذه القرية وغيرها من القرى المجاورة من الحكومة العثمانية منتصف القرن التاسع عشر.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القرية بهذا الاسم بحسب المؤرخ مصطفى الدباغ إلى الشيخ والولي محمد الورقاني والذي كان مدفوناً في أراضي القرية فحملت اسمه.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الورقاني تتوسط القرى والبلدات التالية:</w:t>
      </w:r>
    </w:p>
    <w:p>
      <w:pPr>
        <w:pStyle w:val="rtlJustify"/>
      </w:pPr>
      <w:r>
        <w:rPr>
          <w:rFonts w:ascii="Traditional Arabic" w:hAnsi="Traditional Arabic" w:eastAsia="Traditional Arabic" w:cs="Traditional Arabic"/>
          <w:sz w:val="28"/>
          <w:szCs w:val="28"/>
          <w:rtl/>
        </w:rPr>
        <w:t xml:space="preserve">قرية جباتا شمالاً.قرية خنيفس من الشمال الشرقي.قرية جنجار شرقاً.قرية لد العوادين من الجنوب الشرقي. (قضاء حيفا)قرية النغنغية جنوباً. (قضاء حيفا)قرية الغبية التحتا تحاذيها قرية أبو شوشة من جهة الجنوب الغربي. (قضاء حيفا)قرية أبو زريق غرباً ثم قرية قيرة وقامون بامتداد قليل غرباً انتهاءً بالشمال الغربي. (قضاء حيفا)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الورقاني في إحصائيات عام 1922 بـ 62 نسمة، وكانوا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قدر عدد سكان المستعمرة التي أنشأت على أراضي القرية بـ 175 نسمة، جميعهم من اليهود الصهاينة.</w:t>
      </w:r>
    </w:p>
    <w:p>
      <w:pPr>
        <w:pStyle w:val="rtlJustify"/>
      </w:pPr>
      <w:r>
        <w:rPr>
          <w:rFonts w:ascii="Traditional Arabic" w:hAnsi="Traditional Arabic" w:eastAsia="Traditional Arabic" w:cs="Traditional Arabic"/>
          <w:sz w:val="28"/>
          <w:szCs w:val="28"/>
          <w:rtl/>
        </w:rPr>
        <w:t xml:space="preserve">على الأرجح أن أبناء القرية الفلسطينيين تم تهجيرهم خلال السنوات بين عامي 1926 إلى سنة 1930 أي منذ تأسيس مستعمرة "كفار باروخ".</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على أراضي قرية الورقاني بدعم من حركة المستوطنات موشاف "كفار باروخ" نسبةً إلى باروخ كاهين التاجر الصهيوني الذي اشترى أراضي القرية من إقطاعيين لبنانيين ومنحها لهؤلاء الصهاينة لتأسيس موشاف على أراضي قرية الورقاني الفلسطينية، وقد استقر في الموشاف المذكور صهاينة مهاجرين من منطقة القوقاز ورومانيا وبولونيا وتشكسلوفاكية وألمانيا، وكان ذلك في شهر تشرين الثاني/ نوفمبر 1926.</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150.أنيس صايغ. (1968). "بلدانية فلسطين المحتلة 1948-1967". بيروت: منظمة التحرير الفلسطينية- مركز الأبحاث، ص: 246.Reoprt and general abstracts of the census of 1922". Compiled by J.B. Barron.O.B.E, M.C.P:40.أ.ملز B.A.O.B.B. "إحصاء نفوس فلسطين لسنة 1931". (1932). القدس: مطبعتي دير الروم كولدبرك. ص: 74.</w:t>
      </w:r>
    </w:p>
    <w:p/>
    <w:p>
      <w:pPr>
        <w:pStyle w:val="Heading2"/>
      </w:pPr>
      <w:bookmarkStart w:id="5" w:name="_Toc5"/>
      <w:r>
        <w:t>القرية وقضية الاستيطان المبكر فيها</w:t>
      </w:r>
      <w:bookmarkEnd w:id="5"/>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الورقاني شهر تشرين الثاني/ نوفمبر 1926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2026-02-04T16:59:47+00:00</dcterms:created>
  <dcterms:modified xsi:type="dcterms:W3CDTF">2026-02-04T16:59:47+00:00</dcterms:modified>
</cp:coreProperties>
</file>

<file path=docProps/custom.xml><?xml version="1.0" encoding="utf-8"?>
<Properties xmlns="http://schemas.openxmlformats.org/officeDocument/2006/custom-properties" xmlns:vt="http://schemas.openxmlformats.org/officeDocument/2006/docPropsVTypes"/>
</file>