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بَيتْ فَار</w:t>
      </w:r>
    </w:p>
    <w:p>
      <w:pPr>
        <w:pStyle w:val="rtlJustify"/>
      </w:pPr>
      <w:r>
        <w:rPr>
          <w:rFonts w:ascii="Traditional Arabic" w:hAnsi="Traditional Arabic" w:eastAsia="Traditional Arabic" w:cs="Traditional Arabic"/>
          <w:sz w:val="28"/>
          <w:szCs w:val="28"/>
          <w:rtl/>
        </w:rPr>
        <w:t xml:space="preserve">قرية فلسطينية مزالة، كانت قائمة على مرتفع مسطح في الطرف الشرقي من السهل الساحلي الأوسط وكانت تشرف على منطقة كثيرة التلال يحدها من الشمال والجنوب فرعان من فروع وادي الصرار الذي كان يمتد على بعد نحو ‎1.5‏ كم إلى الجنوب الغربي من القرية، جنوب مدينة الرملة على مسافة 14 كم عنها، بارتفاع يبلغ 125م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خربة بيت فار بـ 5604 دونم.</w:t>
      </w:r>
    </w:p>
    <w:p>
      <w:pPr>
        <w:pStyle w:val="rtlJustify"/>
      </w:pPr>
      <w:r>
        <w:rPr>
          <w:rFonts w:ascii="Traditional Arabic" w:hAnsi="Traditional Arabic" w:eastAsia="Traditional Arabic" w:cs="Traditional Arabic"/>
          <w:sz w:val="28"/>
          <w:szCs w:val="28"/>
          <w:rtl/>
        </w:rPr>
        <w:t xml:space="preserve">كانت بيت فار من بين مجموعة قرى في قضاء الرملة احتلت مبكراً قبيل اندلاع حرب 48 في سياق عملية نفذتها العصابات الصهيونية بين نهاية مارس وأواسط أبريل 1948، بالنسبة لبيت فار هاجمتها العصابات الصهيونية في الأول من نيسان/ أبريل 1948 وطردت أهلها منها.</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1- معجم بلدان فلسطين / د. محمد شراب.</w:t>
      </w:r>
    </w:p>
    <w:p>
      <w:pPr>
        <w:pStyle w:val="rtlJustify"/>
      </w:pPr>
      <w:r>
        <w:rPr>
          <w:rFonts w:ascii="Traditional Arabic" w:hAnsi="Traditional Arabic" w:eastAsia="Traditional Arabic" w:cs="Traditional Arabic"/>
          <w:sz w:val="28"/>
          <w:szCs w:val="28"/>
          <w:rtl/>
        </w:rPr>
        <w:t xml:space="preserve">2- كي لا ننسى / وليد الخالدي.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يصف كل من إدوارد روبنسون، عالم الكتاب المقدس الأميركي الذي ساح في أنحاء فلسطين في القرن التاسع عشر، والباحثين الذين قاموا بأعمال المسح الميداني لكتاب "مسح فلسطين الغربية" (The Survey of Western Palestine) في السبعينات من القرن الماضي، الموقع وقت زيارتهم له بأنه قرية مهجورة، فيها حيطان حديثة وأُسس أبنية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كانت خربة بيت فار مستديرة الشكل، ومنازلها مبنية بالأسمنت والطين، ومتجمهرة بعضها قرب بعض تفصل بينها أزقة ضيقة.</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كان سكانها كلهم من المسلمين، ويعمل أكثرهم في تربية الدواجن والزراعة البعلية؛ فيستنبتون الخضروات والفاكهة، ويستعملون بعض أراضيهم مرعى للمواشي. في 1944/1945، كان ما مجموعه  5337 دونماً  مخصصاً للحبوب، و19 دونماً مروياً أو مستخدماً للبساتين. وكانت خربة مسماة باسم "القرية" تقع في الجوار، وهذا يوحي بأن للموقع تاريخاً طويلاً.</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من الصعب أن يُحدد بدقة تاريخ احتلال قوات الهاغاناه للقرية أول مرة. فمن الجائز أن تكون القرية احتُلّت في سياق عملية نحشون، أي الهجوم الأساسي للسيطرة على ممر القدس في النصف الأول من نيسان/أبريل 1948. إلاّ أنه من المرجح أن تكون احتُلّت في إحدى العمليات الصغرى اللاحقة، والتي كان الهدف منها احتلال قرية اللطرون الاستراتيجية؛ ذلك بأن هذه العمليات (هرئيل، يبوسي، مكابي، بن-نون، يورام)، التي استمرت منذ أواسط نيسان/أبريل حتى أوائل حزيران/يونيو، أدّت إلى احتلال بضع قرى أُخرى في ممر القدس. والمرجح أن تكون خربة بيت فار بين هذه القرى.</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كل ما بقي من القرية اليوم حطام وعوارض معدنية مكدسة في رقعة صغيرة. وتحيط أشجار الخروب بالموقع على شكل حلقة. وثمة إلى الشرق والشمال من الموقع بقايا بستان زيتون اقتلعت أشجاره.</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أُسست مستعمرة بيت يئير على أراضي القرية في سنة 1948. وقد غُيّر اسمها لاحقاً إلى تل شاحَر / السَحَر أو الفجر؛ وهو ترجمة تقريبية لاسم عائلة هنري مورغنتاو  Henry Morgenthau    من مؤيدي الحركة الصهيوني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كانت خربة بيت فار تتوسط القرى والبلدات التالية:</w:t>
      </w:r>
    </w:p>
    <w:p>
      <w:pPr>
        <w:pStyle w:val="rtlJustify"/>
      </w:pPr>
      <w:r>
        <w:rPr>
          <w:rFonts w:ascii="Traditional Arabic" w:hAnsi="Traditional Arabic" w:eastAsia="Traditional Arabic" w:cs="Traditional Arabic"/>
          <w:sz w:val="28"/>
          <w:szCs w:val="28"/>
          <w:rtl/>
        </w:rPr>
        <w:t xml:space="preserve">قرية بيت جيز شمالاً.</w:t>
      </w:r>
    </w:p>
    <w:p>
      <w:pPr>
        <w:pStyle w:val="rtlJustify"/>
      </w:pPr>
      <w:r>
        <w:rPr>
          <w:rFonts w:ascii="Traditional Arabic" w:hAnsi="Traditional Arabic" w:eastAsia="Traditional Arabic" w:cs="Traditional Arabic"/>
          <w:sz w:val="28"/>
          <w:szCs w:val="28"/>
          <w:rtl/>
        </w:rPr>
        <w:t xml:space="preserve">قرية بيت سوسين شرقاً.</w:t>
      </w:r>
    </w:p>
    <w:p>
      <w:pPr>
        <w:pStyle w:val="rtlJustify"/>
      </w:pPr>
      <w:r>
        <w:rPr>
          <w:rFonts w:ascii="Traditional Arabic" w:hAnsi="Traditional Arabic" w:eastAsia="Traditional Arabic" w:cs="Traditional Arabic"/>
          <w:sz w:val="28"/>
          <w:szCs w:val="28"/>
          <w:rtl/>
        </w:rPr>
        <w:t xml:space="preserve">قرية صرعة من الجنوب الشرقي.</w:t>
      </w:r>
    </w:p>
    <w:p>
      <w:pPr>
        <w:pStyle w:val="rtlJustify"/>
      </w:pPr>
      <w:r>
        <w:rPr>
          <w:rFonts w:ascii="Traditional Arabic" w:hAnsi="Traditional Arabic" w:eastAsia="Traditional Arabic" w:cs="Traditional Arabic"/>
          <w:sz w:val="28"/>
          <w:szCs w:val="28"/>
          <w:rtl/>
        </w:rPr>
        <w:t xml:space="preserve">قرية دير رافات جنوباً.</w:t>
      </w:r>
    </w:p>
    <w:p>
      <w:pPr>
        <w:pStyle w:val="rtlJustify"/>
      </w:pPr>
      <w:r>
        <w:rPr>
          <w:rFonts w:ascii="Traditional Arabic" w:hAnsi="Traditional Arabic" w:eastAsia="Traditional Arabic" w:cs="Traditional Arabic"/>
          <w:sz w:val="28"/>
          <w:szCs w:val="28"/>
          <w:rtl/>
        </w:rPr>
        <w:t xml:space="preserve">قرية سجد من الجنوب الغربي.</w:t>
      </w:r>
    </w:p>
    <w:p>
      <w:pPr>
        <w:pStyle w:val="rtlJustify"/>
      </w:pPr>
      <w:r>
        <w:rPr>
          <w:rFonts w:ascii="Traditional Arabic" w:hAnsi="Traditional Arabic" w:eastAsia="Traditional Arabic" w:cs="Traditional Arabic"/>
          <w:sz w:val="28"/>
          <w:szCs w:val="28"/>
          <w:rtl/>
        </w:rPr>
        <w:t xml:space="preserve">قرية أم كلخة غرباً.</w:t>
      </w:r>
    </w:p>
    <w:p>
      <w:pPr>
        <w:pStyle w:val="rtlJustify"/>
      </w:pPr>
      <w:r>
        <w:rPr>
          <w:rFonts w:ascii="Traditional Arabic" w:hAnsi="Traditional Arabic" w:eastAsia="Traditional Arabic" w:cs="Traditional Arabic"/>
          <w:sz w:val="28"/>
          <w:szCs w:val="28"/>
          <w:rtl/>
        </w:rPr>
        <w:t xml:space="preserve">قرية خلدة 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2026-04-17T07:16:31+00:00</dcterms:created>
  <dcterms:modified xsi:type="dcterms:W3CDTF">2026-04-17T07:16:31+00:00</dcterms:modified>
</cp:coreProperties>
</file>

<file path=docProps/custom.xml><?xml version="1.0" encoding="utf-8"?>
<Properties xmlns="http://schemas.openxmlformats.org/officeDocument/2006/custom-properties" xmlns:vt="http://schemas.openxmlformats.org/officeDocument/2006/docPropsVTypes"/>
</file>