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الشتاء في صفورية</w:t>
      </w:r>
    </w:p>
    <w:p>
      <w:pPr>
        <w:pStyle w:val="rtlJustify"/>
      </w:pPr>
      <w:r>
        <w:rPr>
          <w:rFonts w:ascii="Traditional Arabic" w:hAnsi="Traditional Arabic" w:eastAsia="Traditional Arabic" w:cs="Traditional Arabic"/>
          <w:sz w:val="28"/>
          <w:szCs w:val="28"/>
          <w:rtl/>
        </w:rPr>
        <w:t xml:space="preserve">سلسلة: عشت في صفورية- مكان لا يموت: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2026-06-01T04:56:47+00:00</dcterms:created>
  <dcterms:modified xsi:type="dcterms:W3CDTF">2026-06-01T04:56:47+00:00</dcterms:modified>
</cp:coreProperties>
</file>

<file path=docProps/custom.xml><?xml version="1.0" encoding="utf-8"?>
<Properties xmlns="http://schemas.openxmlformats.org/officeDocument/2006/custom-properties" xmlns:vt="http://schemas.openxmlformats.org/officeDocument/2006/docPropsVTypes"/>
</file>