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(46)... المربية والتربوية بديعة البسطامي (أم عبدالله برقاوي)</w:t>
      </w:r>
    </w:p>
    <w:p>
      <w:pPr>
        <w:pStyle w:val="rtlJustify"/>
      </w:pPr>
      <w:r>
        <w:rPr>
          <w:rFonts w:ascii="Traditional Arabic" w:hAnsi="Traditional Arabic" w:eastAsia="Traditional Arabic" w:cs="Traditional Arabic"/>
          <w:sz w:val="28"/>
          <w:szCs w:val="28"/>
          <w:rtl/>
        </w:rPr>
        <w:t xml:space="preserve">المربية والتربوية بديعة محمد أديب الجغليط البسطامي (أم عبدالله برقاوي)</w:t>
      </w:r>
    </w:p>
    <w:p>
      <w:pPr>
        <w:pStyle w:val="rtlJustify"/>
      </w:pPr>
      <w:r>
        <w:rPr>
          <w:rFonts w:ascii="Traditional Arabic" w:hAnsi="Traditional Arabic" w:eastAsia="Traditional Arabic" w:cs="Traditional Arabic"/>
          <w:sz w:val="28"/>
          <w:szCs w:val="28"/>
          <w:rtl/>
        </w:rPr>
        <w:t xml:space="preserve">تربوية فلسطينية زوجة القامة الوطنية الفلسطينية نسيم برقاوي (أبو عبد الله) رحمه الله وكذلك هي والدة الأخ الغالي المفكر الدكتور أحمد برقاوي رعاه ربي.</w:t>
      </w:r>
    </w:p>
    <w:p>
      <w:pPr>
        <w:pStyle w:val="rtlJustify"/>
      </w:pPr>
      <w:r>
        <w:rPr>
          <w:rFonts w:ascii="Traditional Arabic" w:hAnsi="Traditional Arabic" w:eastAsia="Traditional Arabic" w:cs="Traditional Arabic"/>
          <w:sz w:val="28"/>
          <w:szCs w:val="28"/>
          <w:rtl/>
        </w:rPr>
        <w:t xml:space="preserve">ولدت المربية والتربوية بديعة البسطامي في مدينة يافا أرض البرتقال الحزين خلال عام 1919، وتخرجت من دار المعلمات في القدس عاصمة فلسطين الأبدية عام 1937، كما درست  في مدرسة الزهراء في مدينتها يافا.</w:t>
      </w:r>
    </w:p>
    <w:p>
      <w:pPr>
        <w:pStyle w:val="rtlJustify"/>
      </w:pPr>
      <w:r>
        <w:rPr>
          <w:rFonts w:ascii="Traditional Arabic" w:hAnsi="Traditional Arabic" w:eastAsia="Traditional Arabic" w:cs="Traditional Arabic"/>
          <w:sz w:val="28"/>
          <w:szCs w:val="28"/>
          <w:rtl/>
        </w:rPr>
        <w:t xml:space="preserve">لجأت إلى سوريا إثر نكبة عام 1948 وعُيِّنَت مديرة لمدرسة للبنات في قرية نوى التابعة لمحافظة درعا في الجنوب السوري، ثم انتقلت إلى مخيم اليرموك وأصبحت مديرة لسنوات عديدة لمدرسة أسماء العامرية التي كانت موجودة في الشارع الواصل بين شارعي فلسطين ولوبية.</w:t>
      </w:r>
    </w:p>
    <w:p>
      <w:pPr>
        <w:pStyle w:val="rtlJustify"/>
      </w:pPr>
      <w:r>
        <w:rPr>
          <w:rFonts w:ascii="Traditional Arabic" w:hAnsi="Traditional Arabic" w:eastAsia="Traditional Arabic" w:cs="Traditional Arabic"/>
          <w:sz w:val="28"/>
          <w:szCs w:val="28"/>
          <w:rtl/>
        </w:rPr>
        <w:t xml:space="preserve">رحم الله القامة  التربوية والتعليمية بديعة البسطامي وأسكنها الجنة واللي خلف مامات، وستبقى أيقونة 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2026-04-20T16:01:01+00:00</dcterms:created>
  <dcterms:modified xsi:type="dcterms:W3CDTF">2026-04-20T16:01:01+00:00</dcterms:modified>
</cp:coreProperties>
</file>

<file path=docProps/custom.xml><?xml version="1.0" encoding="utf-8"?>
<Properties xmlns="http://schemas.openxmlformats.org/officeDocument/2006/custom-properties" xmlns:vt="http://schemas.openxmlformats.org/officeDocument/2006/docPropsVTypes"/>
</file>