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(74)... الكاتب والصحفي علي الكردي (أبو رامي)</w:t>
      </w:r>
    </w:p>
    <w:p>
      <w:pPr>
        <w:pStyle w:val="rtlJustify"/>
      </w:pPr>
      <w:r>
        <w:rPr>
          <w:rFonts w:ascii="Traditional Arabic" w:hAnsi="Traditional Arabic" w:eastAsia="Traditional Arabic" w:cs="Traditional Arabic"/>
          <w:sz w:val="28"/>
          <w:szCs w:val="28"/>
          <w:rtl/>
        </w:rPr>
        <w:t xml:space="preserve">هو كاتب وصحافي فلسطيني، من مواليد 1953 دمشق وتعود أصوله إلى مدينة صفد الجليلية، لديه مجموعة قصصية بعنوان "موكب البط البري".</w:t>
      </w:r>
    </w:p>
    <w:p>
      <w:pPr>
        <w:pStyle w:val="rtlJustify"/>
      </w:pPr>
      <w:r>
        <w:rPr>
          <w:rFonts w:ascii="Traditional Arabic" w:hAnsi="Traditional Arabic" w:eastAsia="Traditional Arabic" w:cs="Traditional Arabic"/>
          <w:sz w:val="28"/>
          <w:szCs w:val="28"/>
          <w:rtl/>
        </w:rPr>
        <w:t xml:space="preserve">روايته الأولى كانت بعنوان (قصر شمعايا)، تكاد تكون أقرب إلى (الرواية التسجيلية) على الرغم مما توحي به من فضاء متخيَّل، إذ يضمنها جزءًا من سيرته الذاتية، حين لجأ مع عائلته في ستينيات القرن العشرين، إلى إحدى غرف هذا القصر الذي بناه الثري اليهودي شمعايا أفندي عام 1865 بدمشق، وقد جعل علي الكردي من قصر شمعايا والحي اليهودي فضاءً لروايته التي صدرت عام 2010، تُرجمت هذه الرواية إلى الألمانية من قبل لاريسا بندر، وصدرت عن مؤسسة فالشتاين Wallstein.</w:t>
      </w:r>
    </w:p>
    <w:p>
      <w:pPr>
        <w:pStyle w:val="rtlJustify"/>
      </w:pPr>
      <w:r>
        <w:rPr>
          <w:rFonts w:ascii="Traditional Arabic" w:hAnsi="Traditional Arabic" w:eastAsia="Traditional Arabic" w:cs="Traditional Arabic"/>
          <w:sz w:val="28"/>
          <w:szCs w:val="28"/>
          <w:rtl/>
        </w:rPr>
        <w:t xml:space="preserve">والجدير بالذكر أنه كتب لعدة صحف عربية ومنها صحيفة النهار اللبنانية وقد شغل على الكردي رئاسة مركز الغد العربي بين عامي 2003 و 2007 بعد وفاة صابر محي الدين، وهو المركز الذي أسسه حكيم الثورة جورج حبش كما قام علي الكردي بتحرير عدة كتب صادرة على المركز،فضلاً عن قيامه بصناعة أفلام وثائقية بعد عام 2007 وتم بث معظمها في قناة الجزيرة الفضائية...</w:t>
      </w:r>
    </w:p>
    <w:p>
      <w:pPr>
        <w:pStyle w:val="rtlJustify"/>
      </w:pPr>
      <w:r>
        <w:rPr>
          <w:rFonts w:ascii="Traditional Arabic" w:hAnsi="Traditional Arabic" w:eastAsia="Traditional Arabic" w:cs="Traditional Arabic"/>
          <w:sz w:val="28"/>
          <w:szCs w:val="28"/>
          <w:rtl/>
        </w:rPr>
        <w:t xml:space="preserve">نزح وعائلته إلى ألمانيا منذ سنوات كنتيجة مباشرة للمجازر التي كان يرتكبها نظام المجرم الساقط بشار الأسد، وخاصة أن علي الكردي كان يسكن وعائلته في حي التضامن شرق مخيم اليرموك وهو الحي الذي شهد مجازر مروعة بحق المدنيين السوريين ومنها حفرة التضامن. رعاك وحفظك ربي أخي الغالي أبا رامي الغالي ومع الموفقية الدائمة أينما حللت.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2026-02-06T00:43:20+00:00</dcterms:created>
  <dcterms:modified xsi:type="dcterms:W3CDTF">2026-02-06T00:43:20+00:00</dcterms:modified>
</cp:coreProperties>
</file>

<file path=docProps/custom.xml><?xml version="1.0" encoding="utf-8"?>
<Properties xmlns="http://schemas.openxmlformats.org/officeDocument/2006/custom-properties" xmlns:vt="http://schemas.openxmlformats.org/officeDocument/2006/docPropsVTypes"/>
</file>