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(124)... الكاتب والسياسي علي فياض (أبو زياد)</w:t>
      </w:r>
    </w:p>
    <w:p>
      <w:pPr>
        <w:pStyle w:val="rtlJustify"/>
      </w:pPr>
      <w:r>
        <w:rPr>
          <w:rFonts w:ascii="Traditional Arabic" w:hAnsi="Traditional Arabic" w:eastAsia="Traditional Arabic" w:cs="Traditional Arabic"/>
          <w:sz w:val="28"/>
          <w:szCs w:val="28"/>
          <w:rtl/>
        </w:rPr>
        <w:t xml:space="preserve">كاتب وسياسي فلسطيني ولد عام 1947 في قرية كرتيا في قضاء غزة (حسب تقسيمات فلسطين خلال الانتداب).</w:t>
      </w:r>
    </w:p>
    <w:p>
      <w:pPr>
        <w:pStyle w:val="rtlJustify"/>
      </w:pPr>
      <w:r>
        <w:rPr>
          <w:rFonts w:ascii="Traditional Arabic" w:hAnsi="Traditional Arabic" w:eastAsia="Traditional Arabic" w:cs="Traditional Arabic"/>
          <w:sz w:val="28"/>
          <w:szCs w:val="28"/>
          <w:rtl/>
        </w:rPr>
        <w:t xml:space="preserve">لجأت عائلته أواسط 1948 إلى مخيم خان يونس في قطاع غزة بعد تدمير قريتهم من قبل العصابات الصهيونية خلال حرب 1948.</w:t>
      </w:r>
    </w:p>
    <w:p>
      <w:pPr>
        <w:pStyle w:val="rtlJustify"/>
      </w:pPr>
      <w:r>
        <w:rPr>
          <w:rFonts w:ascii="Traditional Arabic" w:hAnsi="Traditional Arabic" w:eastAsia="Traditional Arabic" w:cs="Traditional Arabic"/>
          <w:sz w:val="28"/>
          <w:szCs w:val="28"/>
          <w:rtl/>
        </w:rPr>
        <w:t xml:space="preserve">حصل على الثانوية العامة من غزة عام 1966 والتحق بجامعة القاهرة للدراسة في كلية الآداب قسم صحافة وتخرج منها عام 1970. التحق بدائرة الإعلام في حركة التحرير الوطني الفلسطيني فتح عام 1970 ثم الإعلام الموحد لمنظمة التحرير الفلسطينية عام 1972 حيث ساهم في تأسيس وتطوير المؤسسات الإعلامية الفلسطينية. وبين عامي 1970 و1975 أسندت إليه العديد من مهام التغطية الإعلامية للعديد من الحركات الثورية في العالم العربي وفي جنوب شرق آسيا، وساهم في نقل تجاربها للثورة الفلسطينية.</w:t>
      </w:r>
    </w:p>
    <w:p>
      <w:pPr>
        <w:pStyle w:val="rtlJustify"/>
      </w:pPr>
      <w:r>
        <w:rPr>
          <w:rFonts w:ascii="Traditional Arabic" w:hAnsi="Traditional Arabic" w:eastAsia="Traditional Arabic" w:cs="Traditional Arabic"/>
          <w:sz w:val="28"/>
          <w:szCs w:val="28"/>
          <w:rtl/>
        </w:rPr>
        <w:t xml:space="preserve">بعد الخطاب الشهير للقائد الرمز الفلسطيني ياسر عرفات في الأمم المتحدة عام 1974 بدأت دول العالم بالاعتراف بمنظمة التحرير الفلسطينية كممثل شرعي للشعب الفلسطيني وإقامة العلاقات الثنائية واستقبال ممثليات ومكاتب إعلامية في عواصمها.</w:t>
      </w:r>
    </w:p>
    <w:p>
      <w:pPr>
        <w:pStyle w:val="rtlJustify"/>
      </w:pPr>
      <w:r>
        <w:rPr>
          <w:rFonts w:ascii="Traditional Arabic" w:hAnsi="Traditional Arabic" w:eastAsia="Traditional Arabic" w:cs="Traditional Arabic"/>
          <w:sz w:val="28"/>
          <w:szCs w:val="28"/>
          <w:rtl/>
        </w:rPr>
        <w:t xml:space="preserve">ونظراً لخبرته في جنوب شرق آسيا أرسل علي فياض سفيراً لمنظمة التحرير الفلسطينية في فيتنام عام 1976 وبدأ مهامه هناك في التعريف بالقضية الفلسطينية ونضال الشعب الفلسطيني، ووسع علاقات المنظمة في بقية بلدان المنطقة مثل لاوس، كمبوديا، تايلند، الفلبين، اندونيسيا، ماليزيا، وسنغافورة.</w:t>
      </w:r>
    </w:p>
    <w:p>
      <w:pPr>
        <w:pStyle w:val="rtlJustify"/>
      </w:pPr>
      <w:r>
        <w:rPr>
          <w:rFonts w:ascii="Traditional Arabic" w:hAnsi="Traditional Arabic" w:eastAsia="Traditional Arabic" w:cs="Traditional Arabic"/>
          <w:sz w:val="28"/>
          <w:szCs w:val="28"/>
          <w:rtl/>
        </w:rPr>
        <w:t xml:space="preserve">عاد الكاتب علي فياض إلى دمشق بعد سنوات ليقيم في مخيم اليرموك ليمارس مهنته كصحفي وكاتب سياسي متخصص في الشؤون الدولية وخصوصاً الجنوب شرق آسيوية.</w:t>
      </w:r>
    </w:p>
    <w:p>
      <w:pPr>
        <w:pStyle w:val="rtlJustify"/>
      </w:pPr>
      <w:r>
        <w:rPr>
          <w:rFonts w:ascii="Traditional Arabic" w:hAnsi="Traditional Arabic" w:eastAsia="Traditional Arabic" w:cs="Traditional Arabic"/>
          <w:sz w:val="28"/>
          <w:szCs w:val="28"/>
          <w:rtl/>
        </w:rPr>
        <w:t xml:space="preserve">ونشر سلسلة من المقالات والدراسات والبحوث في العديد من الدوريات الفلسطينية (مثل مجلة الهدف، مجلة الحرية، مجلة صامد، جريدة المسار، وشؤون فلسطينية، والصحف العربية مثل ؛جريدة الحياة، جريدة المستقبل، جريدة الرأي، جريدة الاتحاد، جريدة الخليج، مجلة شؤون الأوسط، وفصلية معلومات دولية).</w:t>
      </w:r>
    </w:p>
    <w:p>
      <w:pPr>
        <w:pStyle w:val="rtlJustify"/>
      </w:pPr>
      <w:r>
        <w:rPr>
          <w:rFonts w:ascii="Traditional Arabic" w:hAnsi="Traditional Arabic" w:eastAsia="Traditional Arabic" w:cs="Traditional Arabic"/>
          <w:sz w:val="28"/>
          <w:szCs w:val="28"/>
          <w:rtl/>
        </w:rPr>
        <w:t xml:space="preserve">ساهم خلال التسعينات في تأسيس العديد من الفعاليات في المخيمات الفلسطينية في سوريا كلجان الدفاع عن الثقافة الوطنية وحق العودة بالإضافة لنشاطه النقابي في اتحاد الكتاب والصحفيين الفلسطينيين وحملات التضامن مع القضايا العربية المعاصرة.</w:t>
      </w:r>
    </w:p>
    <w:p>
      <w:pPr>
        <w:pStyle w:val="rtlJustify"/>
      </w:pPr>
      <w:r>
        <w:rPr>
          <w:rFonts w:ascii="Traditional Arabic" w:hAnsi="Traditional Arabic" w:eastAsia="Traditional Arabic" w:cs="Traditional Arabic"/>
          <w:sz w:val="28"/>
          <w:szCs w:val="28"/>
          <w:rtl/>
        </w:rPr>
        <w:t xml:space="preserve">بحثت عنه وعائلته وقتاً طويلاً بعد عام 2012 لأجده منذ عدة سنوات في كندا وأتواصل معه بشكل دوري من جديد.</w:t>
      </w:r>
    </w:p>
    <w:p>
      <w:pPr>
        <w:pStyle w:val="rtlJustify"/>
      </w:pPr>
      <w:r>
        <w:rPr>
          <w:rFonts w:ascii="Traditional Arabic" w:hAnsi="Traditional Arabic" w:eastAsia="Traditional Arabic" w:cs="Traditional Arabic"/>
          <w:sz w:val="28"/>
          <w:szCs w:val="28"/>
          <w:rtl/>
        </w:rPr>
        <w:t xml:space="preserve">من أعماله:</w:t>
      </w:r>
    </w:p>
    <w:p>
      <w:pPr>
        <w:pStyle w:val="rtlJustify"/>
      </w:pPr>
      <w:r>
        <w:rPr>
          <w:rFonts w:ascii="Traditional Arabic" w:hAnsi="Traditional Arabic" w:eastAsia="Traditional Arabic" w:cs="Traditional Arabic"/>
          <w:sz w:val="28"/>
          <w:szCs w:val="28"/>
          <w:rtl/>
        </w:rPr>
        <w:t xml:space="preserve">الحب في ظلال الفانتوم، بيروت 1975</w:t>
      </w:r>
    </w:p>
    <w:p>
      <w:pPr>
        <w:pStyle w:val="rtlJustify"/>
      </w:pPr>
      <w:r>
        <w:rPr>
          <w:rFonts w:ascii="Traditional Arabic" w:hAnsi="Traditional Arabic" w:eastAsia="Traditional Arabic" w:cs="Traditional Arabic"/>
          <w:sz w:val="28"/>
          <w:szCs w:val="28"/>
          <w:rtl/>
        </w:rPr>
        <w:t xml:space="preserve">حرب الشعب في عمان، بيروت 1975</w:t>
      </w:r>
    </w:p>
    <w:p>
      <w:pPr>
        <w:pStyle w:val="rtlJustify"/>
      </w:pPr>
      <w:r>
        <w:rPr>
          <w:rFonts w:ascii="Traditional Arabic" w:hAnsi="Traditional Arabic" w:eastAsia="Traditional Arabic" w:cs="Traditional Arabic"/>
          <w:sz w:val="28"/>
          <w:szCs w:val="28"/>
          <w:rtl/>
        </w:rPr>
        <w:t xml:space="preserve">التجربة العسكرية الفيتنامية، دمشق 1990</w:t>
      </w:r>
    </w:p>
    <w:p>
      <w:pPr>
        <w:pStyle w:val="rtlJustify"/>
      </w:pPr>
      <w:r>
        <w:rPr>
          <w:rFonts w:ascii="Traditional Arabic" w:hAnsi="Traditional Arabic" w:eastAsia="Traditional Arabic" w:cs="Traditional Arabic"/>
          <w:sz w:val="28"/>
          <w:szCs w:val="28"/>
          <w:rtl/>
        </w:rPr>
        <w:t xml:space="preserve">التجربة التفاوضية الفيتنامية، دمشق 1993</w:t>
      </w:r>
    </w:p>
    <w:p>
      <w:pPr>
        <w:pStyle w:val="rtlJustify"/>
      </w:pPr>
      <w:r>
        <w:rPr>
          <w:rFonts w:ascii="Traditional Arabic" w:hAnsi="Traditional Arabic" w:eastAsia="Traditional Arabic" w:cs="Traditional Arabic"/>
          <w:sz w:val="28"/>
          <w:szCs w:val="28"/>
          <w:rtl/>
        </w:rPr>
        <w:t xml:space="preserve">حق العودة في الفكر السياسي الفلسطينية، الإمارات العربية المتحدة 2001</w:t>
      </w:r>
    </w:p>
    <w:p>
      <w:pPr>
        <w:pStyle w:val="rtlJustify"/>
      </w:pPr>
      <w:r>
        <w:rPr>
          <w:rFonts w:ascii="Traditional Arabic" w:hAnsi="Traditional Arabic" w:eastAsia="Traditional Arabic" w:cs="Traditional Arabic"/>
          <w:sz w:val="28"/>
          <w:szCs w:val="28"/>
          <w:rtl/>
        </w:rPr>
        <w:t xml:space="preserve">قضية اللاجئين وحق العودة، دمشق 2003 (دراسة مشتركة)</w:t>
      </w:r>
    </w:p>
    <w:p>
      <w:pPr>
        <w:pStyle w:val="rtlJustify"/>
      </w:pPr>
      <w:r>
        <w:rPr>
          <w:rFonts w:ascii="Traditional Arabic" w:hAnsi="Traditional Arabic" w:eastAsia="Traditional Arabic" w:cs="Traditional Arabic"/>
          <w:sz w:val="28"/>
          <w:szCs w:val="28"/>
          <w:rtl/>
        </w:rPr>
        <w:t xml:space="preserve">تجربة منظمة التحرير الفلسطينية، دمشق 2006 (دراسة مشتركة). </w:t>
      </w:r>
    </w:p>
    <w:p>
      <w:pPr>
        <w:pStyle w:val="rtlJustify"/>
      </w:pPr>
      <w:r>
        <w:rPr>
          <w:rFonts w:ascii="Traditional Arabic" w:hAnsi="Traditional Arabic" w:eastAsia="Traditional Arabic" w:cs="Traditional Arabic"/>
          <w:sz w:val="28"/>
          <w:szCs w:val="28"/>
          <w:rtl/>
        </w:rPr>
        <w:t xml:space="preserve">رعاك الله أخي الغالي علي فياض (أبو زياد) وعائلتك في اغترابك الجديد في كندا.</w:t>
      </w:r>
    </w:p>
    <w:p>
      <w:pPr>
        <w:pStyle w:val="rtlJustify"/>
      </w:pPr>
      <w:r>
        <w:rPr>
          <w:rFonts w:ascii="Traditional Arabic" w:hAnsi="Traditional Arabic" w:eastAsia="Traditional Arabic" w:cs="Traditional Arabic"/>
          <w:sz w:val="28"/>
          <w:szCs w:val="28"/>
          <w:rtl/>
        </w:rPr>
        <w:t xml:space="preserve">بقلم الكاتب: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2026-06-09T16:53:48+00:00</dcterms:created>
  <dcterms:modified xsi:type="dcterms:W3CDTF">2026-06-09T16:53:48+00:00</dcterms:modified>
</cp:coreProperties>
</file>

<file path=docProps/custom.xml><?xml version="1.0" encoding="utf-8"?>
<Properties xmlns="http://schemas.openxmlformats.org/officeDocument/2006/custom-properties" xmlns:vt="http://schemas.openxmlformats.org/officeDocument/2006/docPropsVTypes"/>
</file>