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صَلْحَة</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من الأرض عند طرف وادٍ شديد الانحدار يدعى وادي صلحة، شمالي مدينة صفد وعلى مسافة 12 كم عنها، بارتفاع يصل إلى 675م عن مستوى سطح البحر.</w:t></w:r></w:p><w:p><w:pPr><w:pStyle w:val="rtlJustify"/></w:pPr><w:r><w:rPr><w:rFonts w:ascii="Traditional Arabic" w:hAnsi="Traditional Arabic" w:eastAsia="Traditional Arabic" w:cs="Traditional Arabic"/><w:sz w:val="28"/><w:szCs w:val="28"/><w:rtl/></w:rPr><w:t xml:space="preserve">قُدِرت مساحة أراضيا بـ 11735 دونم شغلت ابنية ومنازل القرية ما مساحته 58 دونم من مجمل تلك المساحة.</w:t></w:r></w:p><w:p><w:pPr><w:pStyle w:val="rtlJustify"/></w:pPr><w:r><w:rPr><w:rFonts w:ascii="Traditional Arabic" w:hAnsi="Traditional Arabic" w:eastAsia="Traditional Arabic" w:cs="Traditional Arabic"/><w:sz w:val="28"/><w:szCs w:val="28"/><w:rtl/></w:rPr><w:t xml:space="preserve">احتلت صلحا مع مجموعة القرى التي احتلت في وقت متأخر من حرب عام 48، فاحتلت على يد جنود اللواء السابع للهاغاناه/ شيفع يوم 30 تشرين الأول/ أكتوبر 1948 في سياق عملية "حيرام".</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تمتاز قرية صلحا بموقع جغرافي استراتيجي هام،فمن ناحية قربها من مدينة صفد الفلسطينية،ومن ناحية اخرى قربها من القرى والبلدات اللبنانية، وبالتالي فهي من القرى الحدودية بين لبنان وفلسطين، وهذا ما منح موقعها هذا الأهمية الاستراتيجي حتى يومنا هذا.</w:t></w:r></w:p><w:p/><w:p><w:pPr><w:pStyle w:val="Heading2"/></w:pPr><w:bookmarkStart w:id="1" w:name="_Toc1"/><w:r><w:t>شهداء من القرية</w:t></w:r><w:bookmarkEnd w:id="1"/></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تسميات أخرى للقرية</w:t></w:r><w:bookmarkEnd w:id="3"/></w:p><w:p><w:pPr><w:pStyle w:val="rtlJustify"/></w:pPr><w:r><w:rPr><w:rFonts w:ascii="Traditional Arabic" w:hAnsi="Traditional Arabic" w:eastAsia="Traditional Arabic" w:cs="Traditional Arabic"/><w:sz w:val="28"/><w:szCs w:val="28"/><w:rtl/></w:rPr><w:t xml:space="preserve">تعرف قرية صلحة بأسماء أخرى تختلف لفظاً عن صَلْحَة:</w:t></w:r></w:p><w:p><w:pPr><w:pStyle w:val="rtlJustify"/></w:pPr><w:r><w:rPr><w:rFonts w:ascii="Traditional Arabic" w:hAnsi="Traditional Arabic" w:eastAsia="Traditional Arabic" w:cs="Traditional Arabic"/><w:sz w:val="28"/><w:szCs w:val="28"/><w:rtl/></w:rPr><w:t xml:space="preserve">صَلْحَاالصَالِحَة</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صلحة تتوسط عدة قرىً وبلدات لبنانية وفلسطينية هي:</w:t></w:r></w:p><w:p><w:pPr><w:pStyle w:val="rtlJustify"/></w:pPr><w:r><w:rPr><w:rFonts w:ascii="Traditional Arabic" w:hAnsi="Traditional Arabic" w:eastAsia="Traditional Arabic" w:cs="Traditional Arabic"/><w:sz w:val="28"/><w:szCs w:val="28"/><w:rtl/></w:rPr><w:t xml:space="preserve">قرية مارون الرأس من الشمال والشمال الغربي. (قرية لبنانية).قرية المالكية من الشمال الشرقي.قرية ديشوم شرقاً.قرية علما من الجنوب الشرقي.قرى ريحانية، الرأس الأحمر وفارة جنوباً.وقرية يارون من الغرب. (قرية لبنانية).</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يوجد في صلحا بركة كبيرة جداً للمياه، تبلغ مساحتها تقريباً حوالي الثمانية دنمات من الأرض، كانت تملاء من مياه الأمطار في فصل الشتاء، وهي بالأصل يوجد فيها نبعة من الماء، وكانت تتحول في الشتاء لبحيرة صغيرة، ويخرج منها نهير يخور نحو وادي عوبا حيث ينضم إليه نبع بئرعوبا ونهر فارة ويتابع جريانه ليصب أخيراً في بحيرة سهل الحولة.</w:t></w:r></w:p><w:p/><w:p><w:pPr><w:pStyle w:val="Heading2"/></w:pPr><w:bookmarkStart w:id="7" w:name="_Toc7"/><w:r><w:t>القرى السبع بين عامي 1948 و 2023</w:t></w:r><w:bookmarkEnd w:id="7"/></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8" w:name="_Toc8"/><w:r><w:t>أبناء القرى السبع والجنسية اللبنانية</w:t></w:r><w:bookmarkEnd w:id="8"/></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  </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على عائدات النشاط الزراعي، تربية المواشي والافادة من منتوجاتها، عائدات عمليات التبادل التجاري بين أهل القرية والقرى والبلدات المجاورة.</w:t></w:r></w:p><w:p/><w:p><w:pPr><w:pStyle w:val="Heading2"/></w:pPr><w:bookmarkStart w:id="10" w:name="_Toc10"/><w:r><w:t>الثروة الزراعية</w:t></w:r><w:bookmarkEnd w:id="10"/></w:p><w:p><w:pPr><w:pStyle w:val="rtlJustify"/></w:pPr><w:r><w:rPr><w:rFonts w:ascii="Traditional Arabic" w:hAnsi="Traditional Arabic" w:eastAsia="Traditional Arabic" w:cs="Traditional Arabic"/><w:sz w:val="28"/><w:szCs w:val="28"/><w:rtl/></w:rPr><w:t xml:space="preserve">كانت الزراعة أبرز نشاط اقتصادي مارسه أهل القرية، من ناحية لتأمين حاجاتهم الاستهلاكية وتأمين الأعلاف لمواشيهم، ومن ناحية أخرى لتصدير الفائض منها والاستفادة من عائدات بيع الفائض.</w:t></w:r></w:p><w:p><w:pPr><w:pStyle w:val="rtlJustify"/></w:pPr><w:r><w:rPr><w:rFonts w:ascii="Traditional Arabic" w:hAnsi="Traditional Arabic" w:eastAsia="Traditional Arabic" w:cs="Traditional Arabic"/><w:sz w:val="28"/><w:szCs w:val="28"/><w:rtl/></w:rPr><w:t xml:space="preserve">قُدِرت مساحة الأراضي الصالحة للزراعة بـ 7823 دونم من أصل 11735 دونم (مساحة جميع أراضي القرية)، هذه المساحة توزعت كالتالي:</w:t></w:r></w:p><w:p><w:pPr><w:pStyle w:val="rtlJustify"/></w:pPr><w:r><w:rPr><w:rFonts w:ascii="Traditional Arabic" w:hAnsi="Traditional Arabic" w:eastAsia="Traditional Arabic" w:cs="Traditional Arabic"/><w:sz w:val="28"/><w:szCs w:val="28"/><w:rtl/></w:rPr><w:t xml:space="preserve">7401 دونم: كانت مخصصة لزراعة الحبوب.422 دونم خصصت للبساتين المروية باختالاف محاصيلها.20 دونم زرعت فيها أشجار الزيتون.ومن المحاصيل التي زرعها أهل القرية:</w:t></w:r></w:p><w:p><w:pPr><w:pStyle w:val="rtlJustify"/></w:pPr><w:r><w:rPr><w:rFonts w:ascii="Traditional Arabic" w:hAnsi="Traditional Arabic" w:eastAsia="Traditional Arabic" w:cs="Traditional Arabic"/><w:sz w:val="28"/><w:szCs w:val="28"/><w:rtl/></w:rPr><w:t xml:space="preserve">الحبوب: قمح، شعير، وغيرها.الأشجار المثمرة: التين، الزيتون، كروم العنب وغيرها.التبغ.الخضراوات: البندورة، الخيار، الباذنجان، الكوسا، وغيرها من خضراوات.كانت وسائل الحراثة وجني المحاصيل تعتمد على الوسائل التقليدية المعروفة في ذلك الزمن.</w:t></w:r></w:p><w:p><w:pPr><w:pStyle w:val="rtlJustify"/></w:pPr><w:r><w:rPr><w:rFonts w:ascii="Traditional Arabic" w:hAnsi="Traditional Arabic" w:eastAsia="Traditional Arabic" w:cs="Traditional Arabic"/><w:sz w:val="28"/><w:szCs w:val="28"/><w:rtl/></w:rPr><w:t xml:space="preserve">كانت أهل القرية يطلقون أسماء متنوعة على أراضي القرية، سنذكرها في فقرة منفصلة.</w:t></w:r></w:p><w:p><w:pPr><w:pStyle w:val="rtlJustify"/></w:pPr><w:r><w:rPr><w:rFonts w:ascii="Traditional Arabic" w:hAnsi="Traditional Arabic" w:eastAsia="Traditional Arabic" w:cs="Traditional Arabic"/><w:sz w:val="28"/><w:szCs w:val="28"/><w:rtl/></w:rPr><w:t xml:space="preserve">أما عن بيادر القرية فقد كان هناك بيدران، أحدهما شرقي القرية والأخر في غربها، ويعرفان عند أهل القرية باسم البيدر الشرقي والبيدر الغربي.</w:t></w:r></w:p><w:p/><w:p><w:pPr><w:pStyle w:val="Heading2"/></w:pPr><w:bookmarkStart w:id="11" w:name="_Toc11"/><w:r><w:t>الأراضي وأقسامها</w:t></w:r><w:bookmarkEnd w:id="11"/></w:p><w:p><w:pPr><w:pStyle w:val="rtlJustify"/></w:pPr><w:r><w:rPr><w:rFonts w:ascii="Traditional Arabic" w:hAnsi="Traditional Arabic" w:eastAsia="Traditional Arabic" w:cs="Traditional Arabic"/><w:sz w:val="28"/><w:szCs w:val="28"/><w:rtl/></w:rPr><w:t xml:space="preserve">كان أهالي القرية يطلقون تسميات مختلفة على أراضيهم التي يملكونها، ومن تلك التسميات:</w:t></w:r></w:p><w:p><w:pPr><w:pStyle w:val="rtlJustify"/></w:pPr><w:r><w:rPr><w:rFonts w:ascii="Traditional Arabic" w:hAnsi="Traditional Arabic" w:eastAsia="Traditional Arabic" w:cs="Traditional Arabic"/><w:sz w:val="28"/><w:szCs w:val="28"/><w:rtl/></w:rPr><w:t xml:space="preserve">برج البيدر، القراّمه، عوبا، الشرابيك، القسيّس، سوداح، خلة السوق، مرج العين، المغراقة، شقفيف الحمام، الروس، وهذا ما ذكر وقد يكون أسماء أخرى.</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سجل عدد سكان القرية في إحصائيات عام 1931 حوالي 742 نسمة جميعهم من العرب ولهم 142 منزلاً، وقد تضمن هذا العدد وفقاً للمؤرخ مصدقى الدباغ سكان قريتي يارون ورأس مارون اللبنانيتين.</w:t></w:r></w:p><w:p><w:pPr><w:pStyle w:val="rtlJustify"/></w:pPr><w:r><w:rPr><w:rFonts w:ascii="Traditional Arabic" w:hAnsi="Traditional Arabic" w:eastAsia="Traditional Arabic" w:cs="Traditional Arabic"/><w:sz w:val="28"/><w:szCs w:val="28"/><w:rtl/></w:rPr><w:t xml:space="preserve">في إحصائيات عام 1945 ارتفع عدد سكان القرية والقريتين آنفتي الذكر إلى 1070 نسمة، وقد سجل عددهم عام 1948 حوالي 1241 نسمة وكان لهم حتى تاريخه 237 منزلاً.</w:t></w:r></w:p><w:p><w:pPr><w:pStyle w:val="rtlJustify"/></w:pPr><w:r><w:rPr><w:rFonts w:ascii="Traditional Arabic" w:hAnsi="Traditional Arabic" w:eastAsia="Traditional Arabic" w:cs="Traditional Arabic"/><w:sz w:val="28"/><w:szCs w:val="28"/><w:rtl/></w:rPr><w:t xml:space="preserve">وفي عام 1998 قُدِر عدد اللاجئين من أبناء القرية بـ 7655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أسماء عائلات القرية وفقاً لما ورد ذكره في صفحة بة صلحا جنوب لبنان على منصة فيسبوك:</w:t></w:r></w:p><w:p><w:pPr><w:pStyle w:val="rtlJustify"/></w:pPr><w:r><w:rPr><w:rFonts w:ascii="Traditional Arabic" w:hAnsi="Traditional Arabic" w:eastAsia="Traditional Arabic" w:cs="Traditional Arabic"/><w:sz w:val="28"/><w:szCs w:val="28"/><w:rtl/></w:rPr><w:t xml:space="preserve">العمريون، ومن فروع هذه العائلة : عائلة عمر، عائلة شبلي، عائلة رضا، عائلة قصير، عائلة سلامة، عائلة الحاج محمد، عائلة مرعي، عائلة حسين، عائلة محمود، عائلة مصطفى، عائلة فياض، وعائلة كسيرة.عائلة قاسم، وهم حالياً معرفون باسم عائلة عون.عائلة المعنقي.عائلة قرنبش أو قرمبش.</w:t></w:r></w:p><w:p/><w:p><w:pPr><w:pStyle w:val="Heading2"/></w:pPr><w:bookmarkStart w:id="14" w:name="_Toc14"/><w:r><w:t>البنية المعمارية</w:t></w:r><w:bookmarkEnd w:id="14"/></w:p><w:p><w:pPr><w:pStyle w:val="rtlJustify"/></w:pPr><w:r><w:rPr><w:rFonts w:ascii="Traditional Arabic" w:hAnsi="Traditional Arabic" w:eastAsia="Traditional Arabic" w:cs="Traditional Arabic"/><w:sz w:val="28"/><w:szCs w:val="28"/><w:rtl/></w:rPr><w:t xml:space="preserve">كانت منازل القرية جميعها مبنية من حجارة البازلت والطين،وقد بلغ عدد منازل القرية عام 1948 حوالي 237 منزلاً، وكانت القرية مقسمة لعدة حارات، هي:</w:t></w:r></w:p><w:p><w:pPr><w:pStyle w:val="rtlJustify"/></w:pPr><w:r><w:rPr><w:rFonts w:ascii="Traditional Arabic" w:hAnsi="Traditional Arabic" w:eastAsia="Traditional Arabic" w:cs="Traditional Arabic"/><w:sz w:val="28"/><w:szCs w:val="28"/><w:rtl/></w:rPr><w:t xml:space="preserve">الحي الشرقي: وهذا الحي كان يسكنه آل عمر، ويسمى بحي العمرية.الحي الشمالي: وكان يسكنه آل قاسم ( عون حاليا).الحي الثالث: كان يسكنه آل معنقي وأقاربهم وسمى حي المعانقة أي باسمهم .بالإضافة لمنازل القرية التي قدر عددها عام 1948 بـ 237 منزلاً كان في القرية مدرسة واحدة، مسجد واحد، عدة محال تجارية، وثلاث مقابر</w:t></w:r></w:p><w:p/><w:p><w:pPr><w:pStyle w:val="Heading2"/></w:pPr><w:bookmarkStart w:id="15" w:name="_Toc15"/><w:r><w:t>الخرب في القرية</w:t></w:r><w:bookmarkEnd w:id="15"/></w:p><w:p><w:pPr><w:pStyle w:val="rtlJustify"/></w:pPr><w:r><w:rPr><w:rFonts w:ascii="Traditional Arabic" w:hAnsi="Traditional Arabic" w:eastAsia="Traditional Arabic" w:cs="Traditional Arabic"/><w:sz w:val="28"/><w:szCs w:val="28"/><w:rtl/></w:rPr><w:t xml:space="preserve">موقع قرية صلحة أثري تجاوره مجموعة خرب أثرية:</w:t></w:r></w:p><w:p><w:pPr><w:pStyle w:val="rtlJustify"/></w:pPr><w:r><w:rPr><w:rFonts w:ascii="Traditional Arabic" w:hAnsi="Traditional Arabic" w:eastAsia="Traditional Arabic" w:cs="Traditional Arabic"/><w:sz w:val="28"/><w:szCs w:val="28"/><w:rtl/></w:rPr><w:t xml:space="preserve">وادي صلحة أو صالحة: يحتوي على حفر فيها أدوات من الصوان المصقول يرجع عهدها إلى عصور ماقبل التاريخ.خربة عوبة: في جوار وادي عوبة تحتوي على أساسات، مغر، مدافن، خزان، نحت في الصخور، سلم منقورة في الصخر، وتقع مغر عوبة في ظاهر القرية الشمالي الشرقي.خربة عوبة: في جوار وادي عوبة تحتوي على أساسات، مغر، مدافن، خزان.</w:t></w:r></w:p><w:p/><w:p><w:pPr><w:pStyle w:val="Heading2"/></w:pPr><w:bookmarkStart w:id="16" w:name="_Toc16"/><w:r><w:t>التعليم</w:t></w:r><w:bookmarkEnd w:id="16"/></w:p><w:p><w:pPr><w:pStyle w:val="rtlJustify"/></w:pPr><w:r><w:rPr><w:rFonts w:ascii="Traditional Arabic" w:hAnsi="Traditional Arabic" w:eastAsia="Traditional Arabic" w:cs="Traditional Arabic"/><w:sz w:val="28"/><w:szCs w:val="28"/><w:rtl/></w:rPr><w:t xml:space="preserve">كان في البلدة مدرسة ابتدائية واحدة، مؤلفة من عدة غرف صفوفها حتى السادس الابتدائي، ويؤمها الطلاب من البلدة والقرى المجاورة مثل: يارون وعلما وفارة، وكان فيها أساتذة من خارج البلدة يعلمون فيها.</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كانت القرية ترتبط بما يجاورها من قرى وبلدات بطريقين ترابيين أحدهما يفضي إلى الطريق العام الساحلي، والآخر يؤدي إلى صفد.</w:t></w:r></w:p><w:p/><w:p><w:pPr><w:pStyle w:val="Heading2"/></w:pPr><w:bookmarkStart w:id="18" w:name="_Toc18"/><w:r><w:t>احتلال القرية</w:t></w:r><w:bookmarkEnd w:id="18"/></w:p><w:p><w:pPr><w:pStyle w:val="rtlJustify"/></w:pPr><w:r><w:rPr><w:rFonts w:ascii="Traditional Arabic" w:hAnsi="Traditional Arabic" w:eastAsia="Traditional Arabic" w:cs="Traditional Arabic"/><w:sz w:val="28"/><w:szCs w:val="28"/><w:rtl/></w:rPr><w:t xml:space="preserve">نقلت وكالة يونايتد برس عن مصادر عسكرية عربية في عمّان أن صلحة (ومعها كفر برعم) سقطتا في يد العصابات الصهيونية يوم 18 أيار/مايو 1948. ومن الجائز أن يكون ذلك الاحتلال مؤقتاً، لأن المصادر العبرية التي يستشهد المؤرخ "الإسرائيلي" بيني موريس بها تقول أن مجزرةً قد ارتُكبت في صلحة في 30 تشرين الأول/أكتوبر 1948، عند نهاية عملية "حيرام".</w:t></w:r></w:p><w:p><w:pPr><w:pStyle w:val="rtlJustify"/></w:pPr><w:r><w:rPr><w:rFonts w:ascii="Traditional Arabic" w:hAnsi="Traditional Arabic" w:eastAsia="Traditional Arabic" w:cs="Traditional Arabic"/><w:sz w:val="28"/><w:szCs w:val="28"/><w:rtl/></w:rPr><w:t xml:space="preserve">كذلك ورد خبر مجزرة تشرين الأول/أكتوبر على لسان رئيس أركان الهاغاناه سابقاً، "يسرائيل غاليلي"، في اجتماع حضره مسؤولو حزب مبام. فقد اطلع غاليلي المجتمعين على عدة فظائع ارتُكبت في أثناء عملية حيرام، ولا سيما تلك التي اقترفها اللواء شيفع (السابع).</w:t></w:r></w:p><w:p><w:pPr><w:pStyle w:val="rtlJustify"/></w:pPr><w:r><w:rPr><w:rFonts w:ascii="Traditional Arabic" w:hAnsi="Traditional Arabic" w:eastAsia="Traditional Arabic" w:cs="Traditional Arabic"/><w:sz w:val="28"/><w:szCs w:val="28"/><w:rtl/></w:rPr><w:t xml:space="preserve">وبالتالي احتلت القرية عقب هذه المجزرة الدموية الاي رتح ضحيتها أكثر من مئة رجل وامرأة وطفل، وذلك على يوم 30تشرين الأول/ أكتوبر 1948.</w:t></w:r></w:p><w:p/><w:p><w:pPr><w:pStyle w:val="Heading2"/></w:pPr><w:bookmarkStart w:id="19" w:name="_Toc19"/><w:r><w:t>المجازر في القرية</w:t></w:r><w:bookmarkEnd w:id="19"/></w:p><w:p><w:pPr><w:pStyle w:val="rtlJustify"/></w:pPr><w:r><w:rPr><w:rFonts w:ascii="Traditional Arabic" w:hAnsi="Traditional Arabic" w:eastAsia="Traditional Arabic" w:cs="Traditional Arabic"/><w:sz w:val="28"/><w:szCs w:val="28"/><w:rtl/></w:rPr><w:t xml:space="preserve">على الرغم من احتلالها في وقتٍ متأخر من حرب عام 48إلا أنها نالت ما نالته من الإرهاب والتدمير الصهيوني، فقد تعرض أهل القرية لمجزرة دموية راح ضحيتها أكثر من مئة رجل وامرأة وطفل ومسن، وفيما يلي تفاصيل هذه المجزرة.</w:t></w:r></w:p><w:p><w:pPr><w:pStyle w:val="rtlJustify"/></w:pPr><w:r><w:rPr><w:rFonts w:ascii="Traditional Arabic" w:hAnsi="Traditional Arabic" w:eastAsia="Traditional Arabic" w:cs="Traditional Arabic"/><w:sz w:val="28"/><w:szCs w:val="28"/><w:rtl/></w:rPr><w:t xml:space="preserve">تاريخ المجزرة: 30 تشرين الأول/ أكتوبر 1948</w:t></w:r></w:p><w:p><w:pPr><w:pStyle w:val="rtlJustify"/></w:pPr><w:r><w:rPr><w:rFonts w:ascii="Traditional Arabic" w:hAnsi="Traditional Arabic" w:eastAsia="Traditional Arabic" w:cs="Traditional Arabic"/><w:sz w:val="28"/><w:szCs w:val="28"/><w:rtl/></w:rPr><w:t xml:space="preserve">الجهة المنفذة: اللواء السابع للهاغاناه/ شيفع</w:t></w:r></w:p><w:p><w:pPr><w:pStyle w:val="rtlJustify"/></w:pPr><w:r><w:rPr><w:rFonts w:ascii="Traditional Arabic" w:hAnsi="Traditional Arabic" w:eastAsia="Traditional Arabic" w:cs="Traditional Arabic"/><w:sz w:val="28"/><w:szCs w:val="28"/><w:rtl/></w:rPr><w:t xml:space="preserve">قائد العملية: يسرائيل غاليلي</w:t></w:r></w:p><w:p><w:pPr><w:pStyle w:val="rtlJustify"/></w:pPr><w:r><w:rPr><w:rFonts w:ascii="Traditional Arabic" w:hAnsi="Traditional Arabic" w:eastAsia="Traditional Arabic" w:cs="Traditional Arabic"/><w:sz w:val="28"/><w:szCs w:val="28"/><w:rtl/></w:rPr><w:t xml:space="preserve">أحداث المجزرة:</w:t></w:r></w:p><w:p><w:pPr><w:pStyle w:val="rtlJustify"/></w:pPr><w:r><w:rPr><w:rFonts w:ascii="Traditional Arabic" w:hAnsi="Traditional Arabic" w:eastAsia="Traditional Arabic" w:cs="Traditional Arabic"/><w:sz w:val="28"/><w:szCs w:val="28"/><w:rtl/></w:rPr><w:t xml:space="preserve">قصفت العصابات الصهيونية منازل القرية بشكل عشوائي ما أدى لاستشهاد 84 شخصاً من أبناء القرية حيث هدمت منازلهم فوق رؤوسهم، بالإضافة لـ 21 رجلاً تم جمعهم وسط البلدة وإعدامهم أمام أهل القرية.</w:t></w:r></w:p><w:p><w:pPr><w:pStyle w:val="rtlJustify"/></w:pPr><w:r><w:rPr><w:rFonts w:ascii="Traditional Arabic" w:hAnsi="Traditional Arabic" w:eastAsia="Traditional Arabic" w:cs="Traditional Arabic"/><w:sz w:val="28"/><w:szCs w:val="28"/><w:rtl/></w:rPr><w:t xml:space="preserve">عقب هذه المجزرة تم طرد سكان القرية، وفي تقديرنا هذه المجزرة الوحشية كانت سبباً قوياً دفع سكان صلحة ومعظم القرى المجاورة للرحيل والهروب من هذا الإرهاب الصهيوني، الذي لم يقتصر على هذه المجزرة، بل نسف ودمر معظم منازل القرية.</w:t></w:r></w:p><w:p><w:pPr><w:pStyle w:val="rtlJustify"/></w:pPr><w:r><w:rPr><w:rFonts w:ascii="Traditional Arabic" w:hAnsi="Traditional Arabic" w:eastAsia="Traditional Arabic" w:cs="Traditional Arabic"/><w:sz w:val="28"/><w:szCs w:val="28"/><w:rtl/></w:rPr><w:t xml:space="preserve">أسماء شهداء المجزرة:</w:t></w:r></w:p><w:p><w:pPr><w:pStyle w:val="rtlJustify"/></w:pPr><w:r><w:rPr><w:rFonts w:ascii="Traditional Arabic" w:hAnsi="Traditional Arabic" w:eastAsia="Traditional Arabic" w:cs="Traditional Arabic"/><w:sz w:val="28"/><w:szCs w:val="28"/><w:rtl/></w:rPr><w:t xml:space="preserve">حسين قرنبش 85 سنة.يونس قرنبش65 سنة.صالح قرنبش 60 سنة.حسين خليفة قرنبش50 سنة.ذيب قرنبش25 سنة.مصطفى قرنبش 5 سنوات.يونس قرنبش 17 سنة.إسماعيل قرنبش 8 سنوات.موسى قرنبش 15 سنة.محمد سعيد قرنبش 45 سنة.محمد حسين قرنبش 45 سنة.ناصيف ظاهر عبدالله عون 45 سنة.علي كاظم عون 45 سنة.محمود عبدالله عون 50 سنة.محسن عبدالله عون65 سنة.حسين ظاهر عبدالله عون 55 سنة.نجيب ظاهر عبدالله عون 45 سنة.إسماعيل حيدر60 سنة.علي حيدر أحمد 50 سنة.شبيب طالب 65 سنة.فاطمة طالب 12 سنة.مسلم حمود 70 سنة.علي موسى حسن45 سنة.الشيخ محمد إبراهيم 60 سنة.جمعة معنقي60 سنة.سعيد خليل 80 سنة.محمد الحاج معنقي 70 سنة.نعيم مصطفى معنقي 75 سنة.عبد فياض حمود 40 سنة.مسن علي منا80 سنة.أحمد أسعد40 سنة.موسى طرفة45 سنة.أحمد الحاج مصطفى42 سنة.خليل حسن عون 50 سنة.مصطفى عون45 سنة.محمود عون 50 سنة.إسماعيل عون 12 سنة.عباس عون 7 سنوات.يوسف عون 48 سنة.إبراهيم كسيرة 50 سنة.موسى كسيرة40 سنة.نعيم إسماعيل 50 سنة.كامل عبد ظاهر 18 سنة.كاملة عبد ظاهر14 سنة.الحاج معروف 65 سنة.الحاج مصطفى70 سنة.موسى علي عون 70 سنة.علي يعقوب 80 سنة.حسنة الحاج معروف 50 سنة.حسين نعيم إسماعيل 35سنة.مريم سعيد ظاهر 16 سنة.علي حميد ظاهر 45 سنة.ظاهر علي قاسم 75 سنة.سنة زين عون 40 سنة.محمود عبد الرحيم16 سنة.موسى حسن حمود 45 سنة.حسين موسى حمود 12 سنة.نمر طالب قاسم 50 سنة.محمود السكافي 40 سنة.قرنفلة السكافي 45 سنة.رشيد طالب 75 سنة.محمود العمري 45 سنة.أحمد حيدي 50 سنة.سعيد خليل 60 سنة.علي شفيق 15 سنة.موسى علي يعقوب 60 سنة.محمد علي حسين 53 سنة.حسين تميم 45 سنة.فاطمة عون25 سنة.حسين علي أحمد عون 60 سنة.علي أحمد عون 65 سنة.حسين علي أحمد 40 سنة.أحمد حسن علي أحمد 35 سنة.جواد حسين 75 سنة.رمزية قرنبش6 سنوات.اسماعيل سلامة رضا 70 سنة.محمود محمد علي كسيرة   45 سنة.محمد حسين كسيرة   65 سنة.حمد محمود رضا 50 سنة.محمود علي شبلي 40 سنة.مصطفى محمد قاسم 55 سنة.علي عبد الحاج إسماعيل عون 50 سنة.إبراهيم عبد عون 8 سنوات.خليل عبد عون 12 سنة.عبد الله حسين علي 55 سنة.محمد ظاهر عبدالله عون.أحمد معنقي 45 سنة.قاسم شبلي 35 سنة.إسماعيل داوود 60 سنة.عليا القاسم 50 سنة.حسن رضا 40 سنة.أمينة شهاب 40 سنة.سعدية سعيد شهاب 50 سنة.محسن الحاج ذيب 70 سنة.نجمة نجار 55 سنة.علي مصطفى معنقي 45 سنة.حسين مصطفى معنقي 50سنة.خديجة رضا 50سنة.أمين محسن الحاج ذيب 60 سنة.زمزم معروف 50 سنة.حسن سعيد ظاهر 50 سنة.حسين اليوسف 50 سنة.محمود معنقي18 سنة.أحمد نايف عمر.علي نايف عمر.</w:t></w:r></w:p><w:p/><w:p><w:pPr><w:pStyle w:val="Heading2"/></w:pPr><w:bookmarkStart w:id="20" w:name="_Toc20"/><w:r><w:t>الاستيطان في القرية</w:t></w:r><w:bookmarkEnd w:id="20"/></w:p><w:p><w:pPr><w:pStyle w:val="rtlJustify"/></w:pPr><w:r><w:rPr><w:rFonts w:ascii="Traditional Arabic" w:hAnsi="Traditional Arabic" w:eastAsia="Traditional Arabic" w:cs="Traditional Arabic"/><w:sz w:val="28"/><w:szCs w:val="28"/><w:rtl/></w:rPr><w:t xml:space="preserve">أسس الكيبوتز الموحد كيبوتز "يرؤون" عام 1949 على أراضي قرية صلحة المهجرة، وفي موقعها تماما.</w:t></w:r></w:p><w:p><w:pPr><w:pStyle w:val="rtlJustify"/></w:pPr><w:r><w:rPr><w:rFonts w:ascii="Traditional Arabic" w:hAnsi="Traditional Arabic" w:eastAsia="Traditional Arabic" w:cs="Traditional Arabic"/><w:sz w:val="28"/><w:szCs w:val="28"/><w:rtl/></w:rPr><w:t xml:space="preserve">وفي عام  1958 أسسوا موشاف "أفيفيم"  شمال شرقي موقع قرية صلحة المهجرة، وهو يتبع لحركة المستوطنات.</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جميع منازل القرية ومعالمها، باستنثاء المدرسة، أما موقع القرية بات أرضاً مستوية، محروثة في معظمها، وقد غرس المحتلين شجر التفاح في معظم الأراضي المجاورة، بالإضافة لتأسيسهم مستعمرتي "يرؤون" و "أفيفيم" على أراضي القرية.</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عقب احتلال قريتهم توجه أبناء القرية إلى الأراضي اللبنانية، ويقيمون فيها حتى اليوم، الجدير بالذكر أن بعض أهالي القرية تمكنوا من الحصول على الجنسية اللبنانية، حالهم كحال بعض أبناء القرى الحدودية التي كان هناك خلاف حول فلسطينية أو لبنانية هذه الأراضي وسكانها منذ أن تم ترسيم الحدود بين البلدين من قبل الفرنسيين والبريطانيين عام 1923.</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30- 31- 36- 71- 217- 218- 219- 220- 221- 254- 256.الخالدي، وليد. "كي لاننسى قرى فلسطين التي دمرتها إسرائيل عام 1948 وأسماء شهدائها". مؤسسة الدراسات الفلسطينية: بيروت. 2001. ص: 325- 326.عراف، شكري. "المواقع الجغرافية في فلسطين الأسماء العربية والتسميات العبرية". مؤسسة الدراسات الفلسطينية: بيروت. 2004. ص: 460.أبو مايلة، يوسف. "القرى المدمرة في فلسطين حتى عام 1952".الجمعية الجغرافية المصرية: القاهرة. 1998. ص: 25."قرى صفد المدمرة". وكالة وفا للأنباء والمعلومات. ب.ت. ص: 40- 41.العباسي، مصطفى. "صفد في عهد الانتداب البريطاني 1917-1948". مؤسسة الدراسات الفلسطينية. بيروت: لبنان. ط2. 2019. ص: 144- 251.صايغ، أنيس. "بلدانية فلسطين المحتلة 1948- 1967". منظمة التحرير الفلسطينية: بيروت. 1968. ص: 32- 345.بابه، إيلان. "التطهير العرقي في فلسطين". ترجمة: أحمد خليفة. مؤسسة الدراسات الفلسطينية: بيروت. ط. أولى. 2007. ص: 220. أ.ملز B.A.O.B.B. "إحصاء نفوس فلسطين لسنة 1931". (1932). القدس: مطبعتي دير الروم كولدبرك. ص: 110."Village statistics1945". وثيقة رسمية بريطانية. 1945. ص: 11."صلحا قرية محتلة في فلسطين". موقع بلدة صلحا- جنوب لبنان على فيسبوك. نشر بتاريخ: 2-4-2020. تمت المشاهدة بتاريخ: 12-8- 2023 من خلال الرابط التالي: https://m.facebook.com/story.php?story_fbid=pfbid028T8V4Fi7nzJbd8DQX2FRcowxaC58yXbpG3uw4bSCJjWnUMsT9uWJFfW9AacH2CQcl&id=357935971015012&mibextid=Nif5oz"قرية صلحا- قضاء صفد". موقع فلسطين في الذاكرة. تمت المشاهدة بتاريخ: 12- 8- 2023 من خلال الرابط التالي: https://www.palestineremembered.com/Safad/Saliha/ar/index.html"كان اسمها صلحا...". محمد نزال. موقع الأخبار. تم النشر بتاريخ: 18-7-2018. تمت المشاهدة بتاريخ: 12-8-2023 من خلال الرابط التالي: https://al-akhbar.com/Politics/254384"المجزرة المنسية.. حينما استفاق الجيران على اختفاء 105 فلسطينيين في "صلحة" ". موقع الراية. تم النشر بتاريخ: 2/11/2022، تمت المشاهدة بتاريخ: 12/8/2023 من خلال الرابط التالي: https://www.alraya.news/%D8%A7%D9%84%D9%85%D8%AC%D8%B2%D8%B1%D8%A9-%D8%A7%D9%84%D9%85%D9%86%D8%B3%D9%8A%D8%A9-%D8%AD%D9%8A%D9%86%D9%85%D8%A7-%D8%A7%D8%B3%D8%AA%D9%81%D8%A7%D9%82-%D8%A7%D9%84%D8%AC%D9%8A%D8%B1%D8%A7%D9%86/"القرى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2026-04-19T17:52:01+00:00</dcterms:created>
  <dcterms:modified xsi:type="dcterms:W3CDTF">2026-04-19T17:52:01+00:00</dcterms:modified>
</cp:coreProperties>
</file>

<file path=docProps/custom.xml><?xml version="1.0" encoding="utf-8"?>
<Properties xmlns="http://schemas.openxmlformats.org/officeDocument/2006/custom-properties" xmlns:vt="http://schemas.openxmlformats.org/officeDocument/2006/docPropsVTypes"/>
</file>