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فَارَة</w:t>
      </w:r>
    </w:p>
    <w:p>
      <w:pPr>
        <w:pStyle w:val="rtlJustify"/>
      </w:pPr>
      <w:r>
        <w:rPr>
          <w:rFonts w:ascii="Traditional Arabic" w:hAnsi="Traditional Arabic" w:eastAsia="Traditional Arabic" w:cs="Traditional Arabic"/>
          <w:sz w:val="28"/>
          <w:szCs w:val="28"/>
          <w:rtl/>
        </w:rPr>
        <w:t xml:space="preserve">قرية فلسطينية مُهَجَّرَة، كانت مبنية فوق تلٍ صخري يشرف على وادي الحنداج الذي يصب في بحيرة الحولة، شمالي مدينة صفد على بعد 13 كم عنها، وعلى ارتفاع يصل إلى 675 م عن مستوى سطح البحر، على مسافة لاتزيد عن 2كم من الحدود الفلسطينية- اللبنانية.</w:t>
      </w:r>
    </w:p>
    <w:p>
      <w:pPr>
        <w:pStyle w:val="rtlJustify"/>
      </w:pPr>
      <w:r>
        <w:rPr>
          <w:rFonts w:ascii="Traditional Arabic" w:hAnsi="Traditional Arabic" w:eastAsia="Traditional Arabic" w:cs="Traditional Arabic"/>
          <w:sz w:val="28"/>
          <w:szCs w:val="28"/>
          <w:rtl/>
        </w:rPr>
        <w:t xml:space="preserve">كانت مساحة أراضيها تبلغ 7229 دونم، منها 38 دونم بنيت عليه منازل القرية.</w:t>
      </w:r>
    </w:p>
    <w:p>
      <w:pPr>
        <w:pStyle w:val="rtlJustify"/>
      </w:pPr>
      <w:r>
        <w:rPr>
          <w:rFonts w:ascii="Traditional Arabic" w:hAnsi="Traditional Arabic" w:eastAsia="Traditional Arabic" w:cs="Traditional Arabic"/>
          <w:sz w:val="28"/>
          <w:szCs w:val="28"/>
          <w:rtl/>
        </w:rPr>
        <w:t xml:space="preserve">احتلت قرية فارة في 30 تشرين الأول/ أكتوبر 1948 في سياق عملية "حيرام" على يد جنود من وحدات اللواء السابع لجيش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فارة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صلحةشمالاً.قريتي الريحانية وعلما شرقاً.الحدود اللبنانية غرباً.قرية الرأس الأحمر جنوباً.قرية الريحانية من الجنوب الشرقي.قرية كفر برعم  ومضارب عرب الهيب من الجنوب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31- 211- 212- 214- 217- 218- 219- 220.الخالدي، وليد. "كي لاننسى قرى فلسطين التي دمرتها إسرائيل عام 1948 وأسماء شهدائها". مؤسسة الدراسات الفلسطينية: بيروت. 2001. ص: 344- 345.عراف، شكري. "المواقع الجغرافية في فلسطين الأسماء العربية والتسميات العبرية". مؤسسة الدراسات الفلسطينية: بيروت. 2004. ص: 481.أبو مايلة، يوسف. "القرى المدمرة في فلسطين حتى عام 1952".الجمعية الجغرافية المصرية: القاهرة. 1998. ص: 27."قرى صفد المدمرة". وكالة وفا للأنباء والمعلومات. ب.ت. ص: 56- 57.العباسي، مصطفى. "صفد في عهد الانتداب البريطاني 1917-1948". مؤسسة الدراسات الفلسطينية. بيروت: لبنان. ط2. 2019. ص: 64- 148- 160- 161- 241- 242."Reoprt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10."قرية فارة- قضاء صفد". موقع فلسطين في الذاكرة. تمت المشاهدة بتاريخ: 9-5-2023."مقابلة التاريخ الشفوي للنكبة الفلسطينية مع خالد علي مرمر من قرية فارة المدمرة الجزء الأول". الضيف: خالد علي مرمر. المحاور: ركان محمود. تاريخ المقابلة: 25- 7- 2011. تمت المشاهدة بتاريخ: 9-5-2023."مقابلة التاريخ الشفوي للنكبة الفلسطينية مع خالد علي مرمر من قرية فارة المدمرة الجزء الثاني". الضيف: خالد علي مرمر. المحاور: ركان محمود. تاريخ المقابلة: 25- 7- 2011. تمت المشاهدة بتاريخ: 9-5-2023.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وفق ما يذكر المؤرخ مصطفى الدباغ في موسوعته "بلادنا فلسطين" أن اسم فارة قد يكون تحريفاً لكلمة "Pera" الآرامية والتي تعني معصرة العنب، أو ربما تحريف عن "P”era" السريانية والتي تعني المغاور والحظائر.</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يمر وادي الحنداج الذي يصب في بحيرة الحولة على بعد كيلو متر واحد جنوبها، ويسمى عند مروره بمحاذاة القرية باسم وادي فارة.</w:t>
      </w:r>
    </w:p>
    <w:p>
      <w:pPr>
        <w:pStyle w:val="rtlJustify"/>
      </w:pPr>
      <w:r>
        <w:rPr>
          <w:rFonts w:ascii="Traditional Arabic" w:hAnsi="Traditional Arabic" w:eastAsia="Traditional Arabic" w:cs="Traditional Arabic"/>
          <w:sz w:val="28"/>
          <w:szCs w:val="28"/>
          <w:rtl/>
        </w:rPr>
        <w:t xml:space="preserve">إضافةً لوادٍ صغير آخر يمر شمال غربي القرية وعلى بعد 2 كم عنها ثم يتجه إلى الشرق باتجاه الجنوب الشرقي ماراً علة بعد نصف كيلومتر فقط ليرفد  وادي الحنداج.</w:t>
      </w:r>
    </w:p>
    <w:p>
      <w:pPr>
        <w:pStyle w:val="rtlJustify"/>
      </w:pPr>
      <w:r>
        <w:rPr>
          <w:rFonts w:ascii="Traditional Arabic" w:hAnsi="Traditional Arabic" w:eastAsia="Traditional Arabic" w:cs="Traditional Arabic"/>
          <w:sz w:val="28"/>
          <w:szCs w:val="28"/>
          <w:rtl/>
        </w:rPr>
        <w:t xml:space="preserve">كما يوجد بركة ماء شمال شرقي القرية على بعد نصف كيلومتر فقط، وكذلك صهريج للماء جنوبي القرية، وجميعها من أبرز مصادر المياه التي كان يعتمد عليها أهالي القرية في الشرب والرعي.</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كان شكل القرية يشبه المستطيل الممتد من الشمال الشرقي إلى الجنوب الغربي، وكانت من النوع المكتظ قدرت مساحتها المبنية بــ 38 دونماً، وعدد المنازل أكثر من 40 منزلاً.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اقتصاد القرية على الزراعة بالدرجة الأولى وقد قُدِرَت مساحة الأراضي المزروعة في القرية عام 1945 بنحو 3911 دونم، موزعة كالتالي:</w:t>
      </w:r>
    </w:p>
    <w:p>
      <w:pPr>
        <w:pStyle w:val="rtlJustify"/>
      </w:pPr>
      <w:r>
        <w:rPr>
          <w:rFonts w:ascii="Traditional Arabic" w:hAnsi="Traditional Arabic" w:eastAsia="Traditional Arabic" w:cs="Traditional Arabic"/>
          <w:sz w:val="28"/>
          <w:szCs w:val="28"/>
          <w:rtl/>
        </w:rPr>
        <w:t xml:space="preserve">173 دونم مزروعة بالبساتين المروية بمحاصيلها الموسمية المتنوعة.86 دونماً غُرِسَتْ بأشجار الزيتون.3738 دونم زرعت بأصناف الحبوب المختلفة (قمح، شعير، وغيرها).إلى جانب الزراعة اهتم أهالي القرية بتربية المواشي كالماعز والإغنام والأبقار بالإضافة للاهتمام بتربية الدواجن.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بــ 217 نسمة، ارتفع في إحصائيات عام 1931 إلى 229 نسمة وقد كان عدد منازل القرية حينها 42 منزلاً.</w:t>
      </w:r>
    </w:p>
    <w:p>
      <w:pPr>
        <w:pStyle w:val="rtlJustify"/>
      </w:pPr>
      <w:r>
        <w:rPr>
          <w:rFonts w:ascii="Traditional Arabic" w:hAnsi="Traditional Arabic" w:eastAsia="Traditional Arabic" w:cs="Traditional Arabic"/>
          <w:sz w:val="28"/>
          <w:szCs w:val="28"/>
          <w:rtl/>
        </w:rPr>
        <w:t xml:space="preserve">قدر العدد عام 1945 بــ 320 نسمة، وفي عام 1948 وصل عدد سكان القرية إلى 371 نسمة.</w:t>
      </w:r>
    </w:p>
    <w:p>
      <w:pPr>
        <w:pStyle w:val="rtlJustify"/>
      </w:pPr>
      <w:r>
        <w:rPr>
          <w:rFonts w:ascii="Traditional Arabic" w:hAnsi="Traditional Arabic" w:eastAsia="Traditional Arabic" w:cs="Traditional Arabic"/>
          <w:sz w:val="28"/>
          <w:szCs w:val="28"/>
          <w:rtl/>
        </w:rPr>
        <w:t xml:space="preserve">وقدر عدد اللاجئين من أبناء القرية عام 1998 بــ 2280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حسين، يوسف، الصالح، النايف، أسعد، الكابولي، موسى، محمود، العلي، عوض، الحاج- الحاج أحمد، الأشقر، مرمر، حمد، عبد الله، فردوس، الفارس، فياض، مراد.</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كانت القرية ترتبط بمدينة صفد بطريق معبدة في 3كم منه، أما باقي ال10 كم فلم تكن معبدة، وقد كانت تلك الطريق تمر عبر قرية الرأس الأحمر.</w:t>
      </w:r>
    </w:p>
    <w:p>
      <w:pPr>
        <w:pStyle w:val="rtlJustify"/>
      </w:pPr>
      <w:r>
        <w:rPr>
          <w:rFonts w:ascii="Traditional Arabic" w:hAnsi="Traditional Arabic" w:eastAsia="Traditional Arabic" w:cs="Traditional Arabic"/>
          <w:sz w:val="28"/>
          <w:szCs w:val="28"/>
          <w:rtl/>
        </w:rPr>
        <w:t xml:space="preserve">وهناك طريق آخر يربط فارة بمدينة صفد يمر عبر قريتي صالحة وكفر برعم كان طوله حوالي 24 كم، كانت في 22 كم منه معبداً أما الجزء الباقي فلم يكن كذلك.</w:t>
      </w:r>
    </w:p>
    <w:p>
      <w:pPr>
        <w:pStyle w:val="rtlJustify"/>
      </w:pPr>
      <w:r>
        <w:rPr>
          <w:rFonts w:ascii="Traditional Arabic" w:hAnsi="Traditional Arabic" w:eastAsia="Traditional Arabic" w:cs="Traditional Arabic"/>
          <w:sz w:val="28"/>
          <w:szCs w:val="28"/>
          <w:rtl/>
        </w:rPr>
        <w:t xml:space="preserve">كما تقع القرية على مقربة من الحدود الفلسطينية- اللبنانية على بعد لا يزيد عن 2كم غربها.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وفق ما دونت المصادر التاريخية فإن قرية فارة كانت من بين قرى مدينة صفد التي سقطت في وقت متأخر من الحرب، حيث سقطت يوم 30 تشرين الأول/ أكتوبر 1948 على يد وحدات اللواء السابع وذلك في سياق عملية "حيرام"، حيث هاجمت القوات آنفة الذكر قرية فارة أثناء تقدمها في الجليل الأعلى في طريقها من قرية سعسع إلى قرية المالكية، متجهةً باتجاه الشرق على طريقٍ موازٍ للحدود اللبنانية.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عقب احتلال القرية قامت القوات المحتلة بتدمير معظم القرية، باستنثاء مسجد القرية الذي لاتزال آثاره قائمة حتى اليوم، بالإضافة إلى عدة مصاطب حجرية، فيما تغطي الحشائش وأشجار التين وبعض النباتات البرية موقع القرية وأراضيها المحتلة.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2026-04-17T02:36:43+00:00</dcterms:created>
  <dcterms:modified xsi:type="dcterms:W3CDTF">2026-04-17T02:36:43+00:00</dcterms:modified>
</cp:coreProperties>
</file>

<file path=docProps/custom.xml><?xml version="1.0" encoding="utf-8"?>
<Properties xmlns="http://schemas.openxmlformats.org/officeDocument/2006/custom-properties" xmlns:vt="http://schemas.openxmlformats.org/officeDocument/2006/docPropsVTypes"/>
</file>