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كَوْكَبَا</w:t>
      </w:r>
    </w:p>
    <w:p>
      <w:pPr>
        <w:pStyle w:val="rtlJustify"/>
      </w:pPr>
      <w:r>
        <w:rPr>
          <w:rFonts w:ascii="Traditional Arabic" w:hAnsi="Traditional Arabic" w:eastAsia="Traditional Arabic" w:cs="Traditional Arabic"/>
          <w:sz w:val="28"/>
          <w:szCs w:val="28"/>
          <w:rtl/>
        </w:rPr>
        <w:t xml:space="preserve">قرية فلسطينية مزالة، كانت مبنية فوق أرض متعرجة في السهل الساحلي الجنوبي بمحاذاة الطريق العام الساحلي، شمال شرقي مدينة غزة، وعلى مسافة 25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8542 دونم، شغلت أبنية ومنازل القرية مساحة 40 دونم من مجمل تلك المساحة.</w:t>
      </w:r>
    </w:p>
    <w:p>
      <w:pPr>
        <w:pStyle w:val="rtlJustify"/>
      </w:pPr>
      <w:r>
        <w:rPr>
          <w:rFonts w:ascii="Traditional Arabic" w:hAnsi="Traditional Arabic" w:eastAsia="Traditional Arabic" w:cs="Traditional Arabic"/>
          <w:sz w:val="28"/>
          <w:szCs w:val="28"/>
          <w:rtl/>
        </w:rPr>
        <w:t xml:space="preserve">احتلت كوكبا من قبل العصابات الصهيونية وتم استعادتها من قبل الجيوش العربية عدة مرات خلال حرب عام 1948، ولكن المدون من قبل الصهاينة وصحيفة نيويورك تايمز أن كوكبا احتلت مع نهاية الهدنة الثانية يوم 19 تشرين الأول/ أكتوبر 1948، في سياق عملية "يوآف" التي نفذها جنود جيش الاحتلال، ولكن أهل القرية أكدت المصادر جميعها أنه تم تهجيرهم قبيل ذلك خلال الهجوم الأول على القرية بتاريخ 12 أيار/ مايو 1948، أما من بقي في القرية حتى تم احتلالها بشكل نهائي كانوا بعض المدافعين العرب.</w:t>
      </w:r>
    </w:p>
    <w:p/>
    <w:p>
      <w:pPr>
        <w:pStyle w:val="Heading2"/>
      </w:pPr>
      <w:bookmarkStart w:id="0" w:name="_Toc0"/>
      <w:r>
        <w:t>أشعار قيلت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كوكبا - شعر حسن خليل حسين</w:t>
      </w:r>
    </w:p>
    <w:p>
      <w:pPr>
        <w:pStyle w:val="rtlJustify"/>
      </w:pPr>
      <w:r>
        <w:rPr>
          <w:rFonts w:ascii="Traditional Arabic" w:hAnsi="Traditional Arabic" w:eastAsia="Traditional Arabic" w:cs="Traditional Arabic"/>
          <w:sz w:val="28"/>
          <w:szCs w:val="28"/>
          <w:rtl/>
        </w:rPr>
        <w:t xml:space="preserve"> ستظل كوكبة الحبيبة زاد روحي والفؤاد</w:t>
      </w:r>
    </w:p>
    <w:p>
      <w:pPr>
        <w:pStyle w:val="rtlJustify"/>
      </w:pPr>
      <w:r>
        <w:rPr>
          <w:rFonts w:ascii="Traditional Arabic" w:hAnsi="Traditional Arabic" w:eastAsia="Traditional Arabic" w:cs="Traditional Arabic"/>
          <w:sz w:val="28"/>
          <w:szCs w:val="28"/>
          <w:rtl/>
        </w:rPr>
        <w:t xml:space="preserve"> اجمل بها من قرية قد زانها رب العباد</w:t>
      </w:r>
    </w:p>
    <w:p>
      <w:pPr>
        <w:pStyle w:val="rtlJustify"/>
      </w:pPr>
      <w:r>
        <w:rPr>
          <w:rFonts w:ascii="Traditional Arabic" w:hAnsi="Traditional Arabic" w:eastAsia="Traditional Arabic" w:cs="Traditional Arabic"/>
          <w:sz w:val="28"/>
          <w:szCs w:val="28"/>
          <w:rtl/>
        </w:rPr>
        <w:t xml:space="preserve"> فيها رايت النور يسطع في الروابي والوهاد</w:t>
      </w:r>
    </w:p>
    <w:p>
      <w:pPr>
        <w:pStyle w:val="rtlJustify"/>
      </w:pPr>
      <w:r>
        <w:rPr>
          <w:rFonts w:ascii="Traditional Arabic" w:hAnsi="Traditional Arabic" w:eastAsia="Traditional Arabic" w:cs="Traditional Arabic"/>
          <w:sz w:val="28"/>
          <w:szCs w:val="28"/>
          <w:rtl/>
        </w:rPr>
        <w:t xml:space="preserve"> حيث الكروم الزاهيات بكل غلات الحصاد</w:t>
      </w:r>
    </w:p>
    <w:p>
      <w:pPr>
        <w:pStyle w:val="rtlJustify"/>
      </w:pPr>
      <w:r>
        <w:rPr>
          <w:rFonts w:ascii="Traditional Arabic" w:hAnsi="Traditional Arabic" w:eastAsia="Traditional Arabic" w:cs="Traditional Arabic"/>
          <w:sz w:val="28"/>
          <w:szCs w:val="28"/>
          <w:rtl/>
        </w:rPr>
        <w:t xml:space="preserve"> والناس في احضانها ما بين جذلان وشاد</w:t>
      </w:r>
    </w:p>
    <w:p>
      <w:pPr>
        <w:pStyle w:val="rtlJustify"/>
      </w:pPr>
      <w:r>
        <w:rPr>
          <w:rFonts w:ascii="Traditional Arabic" w:hAnsi="Traditional Arabic" w:eastAsia="Traditional Arabic" w:cs="Traditional Arabic"/>
          <w:sz w:val="28"/>
          <w:szCs w:val="28"/>
          <w:rtl/>
        </w:rPr>
        <w:t xml:space="preserve"> يتسابقون الى الفدا وفيهمو التصميم باد</w:t>
      </w:r>
    </w:p>
    <w:p>
      <w:pPr>
        <w:pStyle w:val="rtlJustify"/>
      </w:pPr>
      <w:r>
        <w:rPr>
          <w:rFonts w:ascii="Traditional Arabic" w:hAnsi="Traditional Arabic" w:eastAsia="Traditional Arabic" w:cs="Traditional Arabic"/>
          <w:sz w:val="28"/>
          <w:szCs w:val="28"/>
          <w:rtl/>
        </w:rPr>
        <w:t xml:space="preserve"> ما اروع الابطال من شبابها يوم الجهاد</w:t>
      </w:r>
    </w:p>
    <w:p>
      <w:pPr>
        <w:pStyle w:val="rtlJustify"/>
      </w:pPr>
      <w:r>
        <w:rPr>
          <w:rFonts w:ascii="Traditional Arabic" w:hAnsi="Traditional Arabic" w:eastAsia="Traditional Arabic" w:cs="Traditional Arabic"/>
          <w:sz w:val="28"/>
          <w:szCs w:val="28"/>
          <w:rtl/>
        </w:rPr>
        <w:t xml:space="preserve"> لبوا الندا ودوخوا بصمودهم جيش الاعادي</w:t>
      </w:r>
    </w:p>
    <w:p>
      <w:pPr>
        <w:pStyle w:val="rtlJustify"/>
      </w:pPr>
      <w:r>
        <w:rPr>
          <w:rFonts w:ascii="Traditional Arabic" w:hAnsi="Traditional Arabic" w:eastAsia="Traditional Arabic" w:cs="Traditional Arabic"/>
          <w:sz w:val="28"/>
          <w:szCs w:val="28"/>
          <w:rtl/>
        </w:rPr>
        <w:t xml:space="preserve"> بذلوا الدماء رخيصة عند الصدام وفي عناد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12-23- 148- 224- 238- 248- 250- 251- 269.الخالدي، وليد. "كي لاننسى قرى فلسطين التي دمرتها إسرائيل عام 1948 وأسماء شهدائها". مؤسسة الدراسات الفلسطينية: بيروت. 2001. ص: 572- 573.عراف، شكري. "المواقع الجغرافية في فلسطين الأسماء العربية والتسميات العبرية". مؤسسة الدراسات الفلسطينية: بيروت. 2004. ص: 496.صايغ، أنيس. "بلدانية فلسطين المحتلة 1948- 1967". منظمة التحرير الفلسطينية: بيروت. 1968. ص: 270. 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كوكبا تتوسط مجموعة قرى وبلدات غزاوية، بالإضافة إلى بعض عشائر بئر السبع، حدود كوكبا من القرى هي:</w:t>
      </w:r>
    </w:p>
    <w:p>
      <w:pPr>
        <w:pStyle w:val="rtlJustify"/>
      </w:pPr>
      <w:r>
        <w:rPr>
          <w:rFonts w:ascii="Traditional Arabic" w:hAnsi="Traditional Arabic" w:eastAsia="Traditional Arabic" w:cs="Traditional Arabic"/>
          <w:sz w:val="28"/>
          <w:szCs w:val="28"/>
          <w:rtl/>
        </w:rPr>
        <w:t xml:space="preserve">قرية جولس شمالاً.قرية عراق سويدان من الشمال الشرقي.قرية الفالوجة شرقاً.عشائر بئر السبع من الناحية الجنوبية الشرقية.قرية حليقات من جنوباً.قرية بيت طيما من الجنوب الغربي.قرية الجية غرباً.ومدينة المجدل عسقلان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تعرضت القرية بحكم موقعها المتوسط عدة بلدات وقرى هامة، لمهجموعة من هجمات العصابات الصهيونية خلال حرب 1948، ويذكر المؤرخ وليد الخالدي نقلاً رواات الاحتلال وتاريخ الهاغاناه، أن جزءاً من سكان كوكبا كانوا قد غادروا القرية باتجاه مدينة غزة بحلول الـ 13 من أيار/ مايو، على خلفية معارك في القرى المجاورة خلال عملية "براك".</w:t>
      </w:r>
    </w:p>
    <w:p>
      <w:pPr>
        <w:pStyle w:val="rtlJustify"/>
      </w:pPr>
      <w:r>
        <w:rPr>
          <w:rFonts w:ascii="Traditional Arabic" w:hAnsi="Traditional Arabic" w:eastAsia="Traditional Arabic" w:cs="Traditional Arabic"/>
          <w:sz w:val="28"/>
          <w:szCs w:val="28"/>
          <w:rtl/>
        </w:rPr>
        <w:t xml:space="preserve">ولكن بعض أهل القرية بقيوا فيها، وذلك استناداً لروايات مصرية من قبل جنود الجيش المصري الذي كانوا مشاركين في معارك قرب القرية، وثمة رواية مصرية تساند رواية الاحتلال في شأن احتلال كوكبا، إذا جاء فيها أن احتلال القرية كان  أول مرة في 14 حزيران/يونيو  1948، خارقةً بذلك أحكام الهدنة الأولى في الحرب. الى أن كتيبة المشاة الثانية المصرية استعادت كوكبا في 8 تموز/ يوليو ويبدو أن القرية ظلت في أيد عربية حتى نهاية الهدنة الثانية، إلى أن أعلن جيش الاحتلال سقوط كوكبا، بشكل نهائي يوم 19 تشرين الأول/ أكتوبر 1948 مع نهائية الهدنة الثانية، والمرجح أن يكون سكانها شردوا منها على مراحل.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القرية عام 1922 بــ439 نسمة، ارتفع عددهم في إحصائيات عام 1931 إلى 522 نسمة، جميعهم من العرب، وكان لهم حتى تاريخه 121 منزلاً.</w:t>
      </w:r>
    </w:p>
    <w:p>
      <w:pPr>
        <w:pStyle w:val="rtlJustify"/>
      </w:pPr>
      <w:r>
        <w:rPr>
          <w:rFonts w:ascii="Traditional Arabic" w:hAnsi="Traditional Arabic" w:eastAsia="Traditional Arabic" w:cs="Traditional Arabic"/>
          <w:sz w:val="28"/>
          <w:szCs w:val="28"/>
          <w:rtl/>
        </w:rPr>
        <w:t xml:space="preserve">في إحصائيات عام 1945 بلغ عدد سكان كوكبا 680 نسمة، ليسجل عام 1948 حوالي 789 نسمة وكان لهم 182 منزلاً.</w:t>
      </w:r>
    </w:p>
    <w:p>
      <w:pPr>
        <w:pStyle w:val="rtlJustify"/>
      </w:pPr>
      <w:r>
        <w:rPr>
          <w:rFonts w:ascii="Traditional Arabic" w:hAnsi="Traditional Arabic" w:eastAsia="Traditional Arabic" w:cs="Traditional Arabic"/>
          <w:sz w:val="28"/>
          <w:szCs w:val="28"/>
          <w:rtl/>
        </w:rPr>
        <w:t xml:space="preserve">في عام 1998 قدر عدد اللاجئين من أبناء القرية بـ 4844 نسمة.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عام 1950 أسست حركة المستوطنات موشاف " كوخاف ميخائيل" على أراضي قرية كوكبا المهجرة، جنوب شرقي موقع القرية العربية المدمرة، وقد سكنها يهود مهاجرين من العراق انضم إليهم يهود مهاجرين من الأرجنتين عام 1962، هذا الموشاف بات يقع بين مستعمرة كريات غات ومدينة عسقلان المحتلة، وقد ألحقت سلطات الاحتلال هذا الموشاف للمجلس الإقليمي في عسقلان.</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الصهاينة للقرية دمروا جميع منازلها وأنبيتها، ولم يبقَ منها حتى اليوم سوى أنقاض تلك المنازل التي تغطيها الأشجار والنباتات البرية، وفي ناحية القرية الجنوبية الشرقية، أسسوا موشاف "كوخاف ميخيائيل" منذ عام 1950، وهو يتبع اليوم للمجلس الإقليمي في مدينة عسقلان المحتلة، ويستغل الصهاينة باقي أراضي القرية في أعمالهم الزراعية.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كوكبا: والكوكبة في اللغة العربية تعني من الروضة نورها، ومن الحديد بريقه، ومن البئر عينه، وربما سُمَّيَتْ قرية كوكبا بهذا الاسم لحسن أرضها وصفائها.</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لجأ أهل القرية بشكل تدريجي خلال حرب عام 1948 إلى مدينة غزة، وهم اليوم لايزالون في مدينة غزة وخيماتها بانتظار العودة لقريتهم المحتلة.</w:t>
      </w:r>
    </w:p>
    <w:p/>
    <w:p>
      <w:pPr>
        <w:pStyle w:val="Heading2"/>
      </w:pPr>
      <w:bookmarkStart w:id="9" w:name="_Toc9"/>
      <w:r>
        <w:t>القرية ومعركة طوفان الأقصى</w:t>
      </w:r>
      <w:bookmarkEnd w:id="9"/>
    </w:p>
    <w:p>
      <w:pPr>
        <w:pStyle w:val="rtlJustify"/>
      </w:pPr>
      <w:r>
        <w:rPr>
          <w:rFonts w:ascii="Traditional Arabic" w:hAnsi="Traditional Arabic" w:eastAsia="Traditional Arabic" w:cs="Traditional Arabic"/>
          <w:sz w:val="28"/>
          <w:szCs w:val="28"/>
          <w:rtl/>
        </w:rPr>
        <w:t xml:space="preserve">تصنف سلطات الاحتلال مستوطنة "كوخاف ميخائيل" المقامة على أراضي قرينا الفلسطينية كوكبا، من ضمن المستعمرات التي تقع في غلاف مدينة غزة، ومن هنا تأتي أهمية موقعها بالنسبة لسلطات الاحتلال، وقد حددها الصهاينة بـ أنها جميع المستعمرات التي تقع على مسافة 7 كم من الجدار العازل الذي يحيط قطاع غزة منذ عام 2007.</w:t>
      </w:r>
    </w:p>
    <w:p>
      <w:pPr>
        <w:pStyle w:val="rtlJustify"/>
      </w:pPr>
      <w:r>
        <w:rPr>
          <w:rFonts w:ascii="Traditional Arabic" w:hAnsi="Traditional Arabic" w:eastAsia="Traditional Arabic" w:cs="Traditional Arabic"/>
          <w:sz w:val="28"/>
          <w:szCs w:val="28"/>
          <w:rtl/>
        </w:rPr>
        <w:t xml:space="preserve">وفي يوم ال7 من تشرين الأول/ أكتوبر 2023 كانت مستعمرة كوخاف ميخائيل من بين تلك المستعمرات التي تلقت ضربات موجعة من صورايخ المقاومة في غزة، وقد أصدرت سلطات الاحتلال منذ ذلك اليوم يفرض على سكان هذه المستعمرة وغيرها من مستعمرات غلاف غزة بإخلاء مستوطناتهم، كونها باتت خطرة، وحتى اليوم لاتزال صافرات الإنذار تدوي في أرجاء هذه المستعمرات.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2026-06-24T11:58:38+00:00</dcterms:created>
  <dcterms:modified xsi:type="dcterms:W3CDTF">2026-06-24T11:58:38+00:00</dcterms:modified>
</cp:coreProperties>
</file>

<file path=docProps/custom.xml><?xml version="1.0" encoding="utf-8"?>
<Properties xmlns="http://schemas.openxmlformats.org/officeDocument/2006/custom-properties" xmlns:vt="http://schemas.openxmlformats.org/officeDocument/2006/docPropsVTypes"/>
</file>