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الحاجة مريم عبد الحميد الربيعي</w:t>
      </w:r>
    </w:p>
    <w:p>
      <w:pPr>
        <w:pStyle w:val="rtlJustify"/>
      </w:pPr>
      <w:r>
        <w:rPr>
          <w:rFonts w:ascii="Traditional Arabic" w:hAnsi="Traditional Arabic" w:eastAsia="Traditional Arabic" w:cs="Traditional Arabic"/>
          <w:sz w:val="28"/>
          <w:szCs w:val="28"/>
          <w:rtl/>
        </w:rPr>
        <w:t xml:space="preserve">مكان الزيارة: منزل الأستاذ فايز أحمد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الأستاذ والمربي فايز أحمد الربيعي في تجمع الطبريات جنوب غربي محافظة درعا حيث التقى فريقنا مع والدته الحاجة مريم عبد الحميد الربيعي وأجرى معها لقاءً سريعاً استذكرت فيه الحاجة عن بعض التفاصيل المتلعقة بقريتها وادي حُنين المهجرة في قضاء الرملة، كما سمعت عنها من والديها، كما حدثتنا عن بعض العادات والتقاليد التي كانت متبعة في وادي حنين قبل عام 1948 وكيف حافظ أبناء القرية على هذه العادات والتقاليد في شتاتهم على الرغم من مرور وقت طويل على النكبة والتهجير إلا أن بعض أبناء القرية لايزالون يحافظون على جزء من هذه العادات والتقاليد.</w:t>
      </w:r>
    </w:p>
    <w:p>
      <w:pPr>
        <w:pStyle w:val="rtlJustify"/>
      </w:pPr>
      <w:r>
        <w:rPr>
          <w:rFonts w:ascii="Traditional Arabic" w:hAnsi="Traditional Arabic" w:eastAsia="Traditional Arabic" w:cs="Traditional Arabic"/>
          <w:sz w:val="28"/>
          <w:szCs w:val="28"/>
          <w:rtl/>
        </w:rPr>
        <w:t xml:space="preserve">كما تحدثت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وأحفاد الحاجة مريم الربيعي على حسن استقبالهم وضيافتهم وعلى المعلومات القيمة التي أفادونا بها عن قريتهم وادي حنين وبلدتهم الثانية الطبريات.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2025-08-29T16:32:22+00:00</dcterms:created>
  <dcterms:modified xsi:type="dcterms:W3CDTF">2025-08-29T16:32:22+00:00</dcterms:modified>
</cp:coreProperties>
</file>

<file path=docProps/custom.xml><?xml version="1.0" encoding="utf-8"?>
<Properties xmlns="http://schemas.openxmlformats.org/officeDocument/2006/custom-properties" xmlns:vt="http://schemas.openxmlformats.org/officeDocument/2006/docPropsVTypes"/>
</file>