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الجَمّامَة</w:t>
      </w:r>
    </w:p>
    <w:p>
      <w:pPr>
        <w:pStyle w:val="rtlJustify"/>
      </w:pPr>
      <w:r>
        <w:rPr>
          <w:rFonts w:ascii="Traditional Arabic" w:hAnsi="Traditional Arabic" w:eastAsia="Traditional Arabic" w:cs="Traditional Arabic"/>
          <w:sz w:val="28"/>
          <w:szCs w:val="28"/>
          <w:rtl/>
        </w:rPr>
        <w:t xml:space="preserve">قرية فلسطينية مهجرة، كانت تقوم على رقعة متموجة من الأرض تقع في القسم الشمالي من صحراء النقب على طرف وادي المدبع، شمال غربي مدينة بئر السبع وتبعد عنها حوالي 30كم،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كل ما يعرف يقيناً هو أن القرية احتلت وهَجَّر سكانها من جراء هجوم عسكري في 22 أيار/ مايو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كل ما يعرف عن القرية أنها احتلت وهُجّر سكانها من جراء هجوم عسكري في 22 أيار/ مايو 1948؛ وذلك استناداً إلى المؤرخ بني موريس، وهذا يعني أن لواء هنيغف (النقب) "الإسرائيلي" هو الذي احتل القرية، بعد تقدمه شمالاً في سياق عملية (براك)، بالتنسيق مع لواء غفعاتي.</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يبق منها سوى بعض الحيطان على سفوح التلال، تحيط به شجيرات العوسج والأشواك. وينمو في الموقع نبات الصبّار وأشجار الصمغ. ويستخدم الموقع مرعى للمواشي، وفيه أيضاً زريبة للبقر، أما الأراضي المجاورة فتستخدم للزراعة. ولا يزال البدو يضربون خيامهم، بين الحين والآخر، قرب الموقع للاستفادة من المراعي المجاورة.أُنشئت مستعمرة روحاما الزراعية على أراضي القرية، في سنة 1944.</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زاخروت.</w:t>
      </w:r>
    </w:p>
    <w:p>
      <w:pPr>
        <w:pStyle w:val="rtlJustify"/>
      </w:pPr>
      <w:r>
        <w:rPr>
          <w:rFonts w:ascii="Traditional Arabic" w:hAnsi="Traditional Arabic" w:eastAsia="Traditional Arabic" w:cs="Traditional Arabic"/>
          <w:sz w:val="28"/>
          <w:szCs w:val="28"/>
          <w:rtl/>
        </w:rPr>
        <w:t xml:space="preserve">2-  مصطفى مراد الدباغ: بلادنا فلسطين.</w:t>
      </w:r>
    </w:p>
    <w:p>
      <w:pPr>
        <w:pStyle w:val="rtlJustify"/>
      </w:pPr>
      <w:r>
        <w:rPr>
          <w:rFonts w:ascii="Traditional Arabic" w:hAnsi="Traditional Arabic" w:eastAsia="Traditional Arabic" w:cs="Traditional Arabic"/>
          <w:sz w:val="28"/>
          <w:szCs w:val="28"/>
          <w:rtl/>
        </w:rPr>
        <w:t xml:space="preserve">3- الموسوعة الفلسطينية التفاعلية  https://www.palquest.org/ar/node/22465</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 اقتصاد الجمامة زراعياً، ويعتمد في الغالب على القمح والشعير والخضروات. وكان سكانها يعنون أيضاً بتربية الحيوانات، مستفيدين من المراعي الكثيرة في الجوار. وكانت الآبار القريبة من الموقع تلبي حاجة حيواناتهم من المياه، وتستخدم أيضاً لري بعض بساتين الخضروات الصغيرة.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نظراً إلى شبكة من الطرق المماثلة، التي تربطها بقرى أُخرى، فضلاً عن الطريق العام بين بئر السبع وغزة، إلى الجنوب الغربي، فقد كانت الجمامة تُعتبر مدخلاً إلى فلسطين الجنوبية. وعند نهاية الحرب العالمية الأولى، في 8 تشرين الثاني/نوفمبر 1917، تغلب البريطانيون على قوة عثمانية في الجمامة؛ وهذا ما أدى إلى احتلال البريطانيين للقرية.</w:t>
      </w:r>
    </w:p>
    <w:p>
      <w:pPr>
        <w:pStyle w:val="rtlJustify"/>
      </w:pPr>
      <w:r>
        <w:rPr>
          <w:rFonts w:ascii="Traditional Arabic" w:hAnsi="Traditional Arabic" w:eastAsia="Traditional Arabic" w:cs="Traditional Arabic"/>
          <w:sz w:val="28"/>
          <w:szCs w:val="28"/>
          <w:rtl/>
        </w:rPr>
        <w:t xml:space="preserve">وكان في القرية موقع أثري فيه صهاريج للمياه، ومعصرة للزيتون، وأرضيات من الفسيفساء، وقبور، وتاج عمود من الحجر، وبعض قطع الأعمدة. كما عُثر في جوار موقع القرية على عدد من الأدوات الحجرية، التي يعود تاريخها إلى العصر الحجري القديم الأوسط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أُنشئت مستعمرة روحاما  الزراعية على أراضي القرية،  سنة 1944</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القرية مدرسة ابتدائية في الجمامة أنشأت عام  1944</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كانت هناك طريق فرعية تربطها بقرية بُرَيْر (قضاء غزة) إلى الشمال الغربي، وتفضي بدورها إلى طريق عام يؤدي إلى غزة، ويمتد في موازاة الطريق العام الساحلي. ونظراً إلى شبكة من الطرق المماثلة، التي تربطها بقرى أُخرى، فضلاً عن الطريق العام بين بئر السبع وغزة، إلى الجنوب الغربي، فقد كانت الجمامة تُعتبر مدخلاً إلى فلسطين الجنوبية.</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  في الجمامة حوالي 120 منزلاً وهذه  الأبنية كانت مبنية بالحجارة والطين، ومسقوفة بالطين والخشب، وتقع في خربة الجمامة وفي المنطقة المجاورة. أما الأبنية التي كانت قائمة في الموقع، فكانت متقاربة بعضها من بعض، ويفصل بعض الدكاكين بينها في الوسط. وكانت الكثير من هذه الأبنية التي تسمى أيضاً 'البايكات' يُستخدم منازل لسكان القرية. أمّا ما كان منها في حال متردية، فكان يُستعمل مخازن للحبوب وزرائب للحيوانات.</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كان في القرية موقع أثري فيه صهاريج للمياه، ومعصرة للزيتون، وأرضيات من الفسيفساء، وقبور، وتاج عمود من الحجر، وبعض قطع الأعمدة. كما عُثر في جوار موقع القرية على عدد من الأدوات الحجرية، التي يعود تاريخها إلى العصر الحجري القديم الأوسط.</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2026-07-26T18:32:58+00:00</dcterms:created>
  <dcterms:modified xsi:type="dcterms:W3CDTF">2026-07-26T18:32:58+00:00</dcterms:modified>
</cp:coreProperties>
</file>

<file path=docProps/custom.xml><?xml version="1.0" encoding="utf-8"?>
<Properties xmlns="http://schemas.openxmlformats.org/officeDocument/2006/custom-properties" xmlns:vt="http://schemas.openxmlformats.org/officeDocument/2006/docPropsVTypes"/>
</file>