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الدامون</w:t>
      </w:r>
    </w:p>
    <w:p>
      <w:pPr>
        <w:pStyle w:val="rtlJustify"/>
      </w:pPr>
      <w:r>
        <w:rPr>
          <w:rFonts w:ascii="Traditional Arabic" w:hAnsi="Traditional Arabic" w:eastAsia="Traditional Arabic" w:cs="Traditional Arabic"/>
          <w:sz w:val="28"/>
          <w:szCs w:val="28"/>
          <w:rtl/>
        </w:rPr>
        <w:t xml:space="preserve">..</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خربة الدامون قرية فلسطينية مهجرة .</w:t>
      </w:r>
    </w:p>
    <w:p>
      <w:pPr>
        <w:pStyle w:val="rtlJustify"/>
      </w:pPr>
      <w:r>
        <w:rPr>
          <w:rFonts w:ascii="Traditional Arabic" w:hAnsi="Traditional Arabic" w:eastAsia="Traditional Arabic" w:cs="Traditional Arabic"/>
          <w:sz w:val="28"/>
          <w:szCs w:val="28"/>
          <w:rtl/>
        </w:rPr>
        <w:t xml:space="preserve"> تقع على سفح جبل الكرمل، إلى الجنوب من مدينة حيفا، وتبعد عنها حوالي 10.5 كم وترتفع 435متراً عن سطح البحر.وبلغت مساحة أراضيها 2797 دونما.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التالية:</w:t>
      </w:r>
    </w:p>
    <w:p>
      <w:pPr>
        <w:pStyle w:val="rtlJustify"/>
      </w:pPr>
      <w:r>
        <w:rPr>
          <w:rFonts w:ascii="Traditional Arabic" w:hAnsi="Traditional Arabic" w:eastAsia="Traditional Arabic" w:cs="Traditional Arabic"/>
          <w:sz w:val="28"/>
          <w:szCs w:val="28"/>
          <w:rtl/>
        </w:rPr>
        <w:t xml:space="preserve">-قرية الدامون شمالا</w:t>
      </w:r>
    </w:p>
    <w:p>
      <w:pPr>
        <w:pStyle w:val="rtlJustify"/>
      </w:pPr>
      <w:r>
        <w:rPr>
          <w:rFonts w:ascii="Traditional Arabic" w:hAnsi="Traditional Arabic" w:eastAsia="Traditional Arabic" w:cs="Traditional Arabic"/>
          <w:sz w:val="28"/>
          <w:szCs w:val="28"/>
          <w:rtl/>
        </w:rPr>
        <w:t xml:space="preserve">-قريتي عسفيا ودالية الكرمل جنوب شرق</w:t>
      </w:r>
    </w:p>
    <w:p>
      <w:pPr>
        <w:pStyle w:val="rtlJustify"/>
      </w:pPr>
      <w:r>
        <w:rPr>
          <w:rFonts w:ascii="Traditional Arabic" w:hAnsi="Traditional Arabic" w:eastAsia="Traditional Arabic" w:cs="Traditional Arabic"/>
          <w:sz w:val="28"/>
          <w:szCs w:val="28"/>
          <w:rtl/>
        </w:rPr>
        <w:t xml:space="preserve">-بلدتي الشيخ وياجورشمال شرق </w:t>
      </w:r>
    </w:p>
    <w:p>
      <w:pPr>
        <w:pStyle w:val="rtlJustify"/>
      </w:pPr>
      <w:r>
        <w:rPr>
          <w:rFonts w:ascii="Traditional Arabic" w:hAnsi="Traditional Arabic" w:eastAsia="Traditional Arabic" w:cs="Traditional Arabic"/>
          <w:sz w:val="28"/>
          <w:szCs w:val="28"/>
          <w:rtl/>
        </w:rPr>
        <w:t xml:space="preserve">-قريةالطيرة شمال غرب</w:t>
      </w:r>
    </w:p>
    <w:p>
      <w:pPr>
        <w:pStyle w:val="rtlJustify"/>
      </w:pPr>
      <w:r>
        <w:rPr>
          <w:rFonts w:ascii="Traditional Arabic" w:hAnsi="Traditional Arabic" w:eastAsia="Traditional Arabic" w:cs="Traditional Arabic"/>
          <w:sz w:val="28"/>
          <w:szCs w:val="28"/>
          <w:rtl/>
        </w:rPr>
        <w:t xml:space="preserve">-قريتي عين حوض والمزار جنوب غرب</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كان أهل القرية يعتمدون على تربية الحيوانات وعلى الزراعة في معيشتهم، وكانت الحبوب محصولهم الأساسي، وإنْ كانوا يزرعون الزيتون أيضآ .</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لم يكن في القرية اي مدرسة في ظل حكم الاحتلال البريطاني الأسود.</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تعتبر الخربة ذات موقع أثري يحتوي على جدران متهدمة، مدافن، وصهاريج منقورة في الصخر، وبركة منقورة في الصخر، كما يحيط بها مجموعة من الخرب ذات المواقع الأثرية وأيضاً يقع إلى جوارها العديد من المغر.</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في فترة الانتداب، صُنفت القرية مزرعة في ((معجم فلسطين الجغرافي المفهرَس)).</w:t>
      </w:r>
    </w:p>
    <w:p/>
    <w:p>
      <w:pPr>
        <w:pStyle w:val="Heading2"/>
      </w:pPr>
      <w:bookmarkStart w:id="6" w:name="_Toc6"/>
      <w:r>
        <w:t>الطريق إلى القرية</w:t>
      </w:r>
      <w:bookmarkEnd w:id="6"/>
    </w:p>
    <w:p>
      <w:pPr>
        <w:pStyle w:val="rtlJustify"/>
      </w:pPr>
      <w:r>
        <w:rPr>
          <w:rFonts w:ascii="Traditional Arabic" w:hAnsi="Traditional Arabic" w:eastAsia="Traditional Arabic" w:cs="Traditional Arabic"/>
          <w:sz w:val="28"/>
          <w:szCs w:val="28"/>
          <w:rtl/>
        </w:rPr>
        <w:t xml:space="preserve">كانت القرية تقع على السفوح العليا من جبل الكرمل، وعلى الطرف الشرقي لوادي فلاح. </w:t>
      </w:r>
    </w:p>
    <w:p>
      <w:pPr>
        <w:pStyle w:val="rtlJustify"/>
      </w:pPr>
      <w:r>
        <w:rPr>
          <w:rFonts w:ascii="Traditional Arabic" w:hAnsi="Traditional Arabic" w:eastAsia="Traditional Arabic" w:cs="Traditional Arabic"/>
          <w:sz w:val="28"/>
          <w:szCs w:val="28"/>
          <w:rtl/>
        </w:rPr>
        <w:t xml:space="preserve">وكانت طريق فرعية تربطها بحيفا مباشرة، وطريق فرعية أُخرى أقصر منها تصلها بالطريق العام المؤدي إلى تلك المدينة.</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ليس ثمة تاريخ لاحتلال هذه القرية، لكن المرجح، نظراً إلى موقعها، أن تكون احتُلّت قبيل سقوط حيفا أو بعده مباشرة، أي في أواخر نيسان/أبريل 1948. فبعد سقوط حيفا، جهّزت الهاغاناه عدداً كبيراً من قواتها لاحتلال القرى المجاورة، من أجل تعزيز سيطرتها على المدينة. ومع أن قرية الطيرة صمدت حتى تموز/يوليو، إلا أنها هوجمت بعنف في الأسبوع الأخير من نيسان/أبريل، فتم إجلاء النساء والأطفال آنذاك. وجاء في تقرير نشرته صحيفة ((نيويورك تايمز)) أنه بينما كانت قرية الطيرة تتعرض لهجوم، في 26 نيسان/أبريل 1948، كانت القوات اليهودية تهاجم ((قرية أُخرى في الجوار)). وخربة الدامون، التي هي أقرب القرى إلى الطيرة، والتي لا تُذكر في المصادر الأُخرى، هي في أرجح الظن المقصودة بهذا التقرير.</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لم يبق منها اليوم سوى بناء واحد يستعمل سجناً، وتنمو في الموقع نباتات الصبّار وبعض أشجار الفاكهة، كالرمان واللوز، والمنطقة مغطاة بالأحراج، ويستخدمها الإحتلال متنزهاً.</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قدر عدد سكانها عام 1922 حوالي (19) نسمة،وفي عام ضم سكّانها إلى قرية عسفيا المجاورة. </w:t>
      </w:r>
    </w:p>
    <w:p>
      <w:pPr>
        <w:pStyle w:val="rtlJustify"/>
      </w:pPr>
      <w:r>
        <w:rPr>
          <w:rFonts w:ascii="Traditional Arabic" w:hAnsi="Traditional Arabic" w:eastAsia="Traditional Arabic" w:cs="Traditional Arabic"/>
          <w:sz w:val="28"/>
          <w:szCs w:val="28"/>
          <w:rtl/>
        </w:rPr>
        <w:t xml:space="preserve">وفي عام1945 حوالي (340) نسمة،وفي عام 1948وصل العدد الى(394)نسمة،</w:t>
      </w:r>
    </w:p>
    <w:p>
      <w:pPr>
        <w:pStyle w:val="rtlJustify"/>
      </w:pPr>
      <w:r>
        <w:rPr>
          <w:rFonts w:ascii="Traditional Arabic" w:hAnsi="Traditional Arabic" w:eastAsia="Traditional Arabic" w:cs="Traditional Arabic"/>
          <w:sz w:val="28"/>
          <w:szCs w:val="28"/>
          <w:rtl/>
        </w:rPr>
        <w:t xml:space="preserve">قدر عدد اللاجئين عام 1998 ب(2422) نسمة.</w:t>
      </w:r>
    </w:p>
    <w:p>
      <w:pPr>
        <w:pStyle w:val="rtlJustify"/>
      </w:pPr>
      <w:r>
        <w:rPr>
          <w:rFonts w:ascii="Traditional Arabic" w:hAnsi="Traditional Arabic" w:eastAsia="Traditional Arabic" w:cs="Traditional Arabic"/>
          <w:sz w:val="28"/>
          <w:szCs w:val="28"/>
          <w:rtl/>
        </w:rPr>
        <w:t xml:space="preserve">جميعهم مسلمون.</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 ابراهيم منصور ابن حيفا</w:t>
      </w:r>
    </w:p>
    <w:p>
      <w:pPr>
        <w:pStyle w:val="rtlJustify"/>
      </w:pPr>
      <w:r>
        <w:rPr>
          <w:rFonts w:ascii="Traditional Arabic" w:hAnsi="Traditional Arabic" w:eastAsia="Traditional Arabic" w:cs="Traditional Arabic"/>
          <w:sz w:val="28"/>
          <w:szCs w:val="28"/>
          <w:rtl/>
        </w:rPr>
        <w:t xml:space="preserve">قائمة المراجع:</w:t>
      </w:r>
    </w:p>
    <w:p>
      <w:pPr>
        <w:pStyle w:val="rtlJustify"/>
      </w:pPr>
      <w:r>
        <w:rPr>
          <w:rFonts w:ascii="Traditional Arabic" w:hAnsi="Traditional Arabic" w:eastAsia="Traditional Arabic" w:cs="Traditional Arabic"/>
          <w:sz w:val="28"/>
          <w:szCs w:val="28"/>
          <w:rtl/>
        </w:rPr>
        <w:t xml:space="preserve">-بلادنا فلسطين (الناصرة وعكا وحيفا) مصطفى الدباغ.</w:t>
      </w:r>
    </w:p>
    <w:p>
      <w:pPr>
        <w:pStyle w:val="rtlJustify"/>
      </w:pPr>
      <w:r>
        <w:rPr>
          <w:rFonts w:ascii="Traditional Arabic" w:hAnsi="Traditional Arabic" w:eastAsia="Traditional Arabic" w:cs="Traditional Arabic"/>
          <w:sz w:val="28"/>
          <w:szCs w:val="28"/>
          <w:rtl/>
        </w:rPr>
        <w:t xml:space="preserve">-كي لا ننسى .د. وليد الخالدي.</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لا مغتصبات صهيونية على أراضي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2026-04-17T02:39:08+00:00</dcterms:created>
  <dcterms:modified xsi:type="dcterms:W3CDTF">2026-04-17T02:39:08+00:00</dcterms:modified>
</cp:coreProperties>
</file>

<file path=docProps/custom.xml><?xml version="1.0" encoding="utf-8"?>
<Properties xmlns="http://schemas.openxmlformats.org/officeDocument/2006/custom-properties" xmlns:vt="http://schemas.openxmlformats.org/officeDocument/2006/docPropsVTypes"/>
</file>