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أُمّ صَابُونَة</w:t>
      </w:r>
    </w:p>
    <w:p>
      <w:pPr>
        <w:pStyle w:val="rtlJustify"/>
      </w:pPr>
      <w:r>
        <w:rPr>
          <w:rFonts w:ascii="Traditional Arabic" w:hAnsi="Traditional Arabic" w:eastAsia="Traditional Arabic" w:cs="Traditional Arabic"/>
          <w:sz w:val="28"/>
          <w:szCs w:val="28"/>
          <w:rtl/>
        </w:rPr>
        <w:t xml:space="preserve">قرية فلسطينية مهجرة، كانت تقع أسفل الجرف الشاهق الذي كانت قرية كوكب الهوا تقع عليه، وكانت تقع في الطرف الغربي من غور الأردن، وتواجه نهر الأردن على مسافة 3.3 كم غربه، وهي من قرى قضاء بيسان على مسافة 10.5 كم عنها شمال مدينة بيسان، بانخفاض يصل إلى 175 م عن مستوى سطح البحر. وهي ضمن أراضي عرب البشاتوة </w:t>
      </w:r>
    </w:p>
    <w:p>
      <w:pPr>
        <w:pStyle w:val="rtlJustify"/>
      </w:pPr>
      <w:r>
        <w:rPr>
          <w:rFonts w:ascii="Traditional Arabic" w:hAnsi="Traditional Arabic" w:eastAsia="Traditional Arabic" w:cs="Traditional Arabic"/>
          <w:sz w:val="28"/>
          <w:szCs w:val="28"/>
          <w:rtl/>
        </w:rPr>
        <w:t xml:space="preserve">لاتتوفر بيانات دقيقة حول مساحة أراضي خربة أم صابونة ولعل الإحصائيات ضمت مساحتها لمساحة الأراضي المجاورة لها، أو لأناها أقيمت على أراضي عرب الشاتوة</w:t>
      </w:r>
    </w:p>
    <w:p>
      <w:pPr>
        <w:pStyle w:val="rtlJustify"/>
      </w:pPr>
      <w:r>
        <w:rPr>
          <w:rFonts w:ascii="Traditional Arabic" w:hAnsi="Traditional Arabic" w:eastAsia="Traditional Arabic" w:cs="Traditional Arabic"/>
          <w:sz w:val="28"/>
          <w:szCs w:val="28"/>
          <w:rtl/>
        </w:rPr>
        <w:t xml:space="preserve">احتلت أم صابونة مع مجمل قرى قضاء بيسان التي احتلت في سياق عملية "غديون" والتي نفذها جنود من "غولاني" و "الأرغون" عقب مهاجمة القرية وطرد أهلها منها يوم 16 أيار/ مايو 1948 </w:t>
      </w:r>
    </w:p>
    <w:p/>
    <w:p>
      <w:pPr>
        <w:pStyle w:val="Heading2"/>
      </w:pPr>
      <w:bookmarkStart w:id="0" w:name="_Toc0"/>
      <w:r>
        <w:t>الباحث والمراجع</w:t>
      </w:r>
      <w:bookmarkEnd w:id="0"/>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 Zochrot. "خربة أم صابونة". www.zochrot.org (باللغة الإنجليزية). مؤرشف من الأصل في 14 مايو 2018. اطلع عليه بتاريخ 21 أغسطس 2019.^ Department, Blue Ltd-Development. "خربة ام صابونة". توفيق الطيراوي. مؤرشف من الأصل في 21 أغسطس 2019. اطلع عليه بتاريخ 21 أغسطس 2019.^ mohammadhamdan64 (2017-01-05). "خربة ام صابونة قضاء بيسان". مدونة فلسطين Palestine blog. مؤرشف من الأصل في 16 ديسمبر 2019. اطلع عليه بتاريخ 21 أغسطس 2019. </w:t>
      </w:r>
    </w:p>
    <w:p/>
    <w:p>
      <w:pPr>
        <w:pStyle w:val="Heading2"/>
      </w:pPr>
      <w:bookmarkStart w:id="1" w:name="_Toc1"/>
      <w:r>
        <w:t>احتلال القرية</w:t>
      </w:r>
      <w:bookmarkEnd w:id="1"/>
    </w:p>
    <w:p>
      <w:pPr>
        <w:pStyle w:val="rtlJustify"/>
      </w:pPr>
      <w:r>
        <w:rPr>
          <w:rFonts w:ascii="Traditional Arabic" w:hAnsi="Traditional Arabic" w:eastAsia="Traditional Arabic" w:cs="Traditional Arabic"/>
          <w:sz w:val="28"/>
          <w:szCs w:val="28"/>
          <w:rtl/>
        </w:rPr>
        <w:t xml:space="preserve">احتلال القرية</w:t>
      </w:r>
    </w:p>
    <w:p>
      <w:pPr>
        <w:pStyle w:val="rtlJustify"/>
      </w:pPr>
      <w:r>
        <w:rPr>
          <w:rFonts w:ascii="Traditional Arabic" w:hAnsi="Traditional Arabic" w:eastAsia="Traditional Arabic" w:cs="Traditional Arabic"/>
          <w:sz w:val="28"/>
          <w:szCs w:val="28"/>
          <w:rtl/>
        </w:rPr>
        <w:t xml:space="preserve">يشير موقع القرية إلى أنها سقطت في سياق عملية غدعون (أنظر الأشرفية، قضاء بيسان). وأقرب القرى التي نجد عنها بعض المعلومات هي قرية كوكب الهوا، التي تبعد عنها كيلومترين فقط. وقد جاء في مصادر عدة أن القرية احتُلت في الفترة الواقعة بين 16 و 21 أيار 1948, فالقوات العراقية التي دخلت البلاد عبر هذه الجبهة بعد 15 أيار لم تسجل تقدما يذكر في استعادة القرى الموجودة في المنطقة. ومن الأرجح أن سكان خربة أم صابونة طردوا منها وقت تم احتلالها في أيار.</w:t>
      </w:r>
    </w:p>
    <w:p/>
    <w:p>
      <w:pPr>
        <w:pStyle w:val="Heading2"/>
      </w:pPr>
      <w:bookmarkStart w:id="2" w:name="_Toc2"/>
      <w:r>
        <w:t>القرية اليوم</w:t>
      </w:r>
      <w:bookmarkEnd w:id="2"/>
    </w:p>
    <w:p>
      <w:pPr>
        <w:pStyle w:val="rtlJustify"/>
      </w:pPr>
      <w:r>
        <w:rPr>
          <w:rFonts w:ascii="Traditional Arabic" w:hAnsi="Traditional Arabic" w:eastAsia="Traditional Arabic" w:cs="Traditional Arabic"/>
          <w:sz w:val="28"/>
          <w:szCs w:val="28"/>
          <w:rtl/>
        </w:rPr>
        <w:t xml:space="preserve">القرية اليوم</w:t>
      </w:r>
    </w:p>
    <w:p>
      <w:pPr>
        <w:pStyle w:val="rtlJustify"/>
      </w:pPr>
      <w:r>
        <w:rPr>
          <w:rFonts w:ascii="Traditional Arabic" w:hAnsi="Traditional Arabic" w:eastAsia="Traditional Arabic" w:cs="Traditional Arabic"/>
          <w:sz w:val="28"/>
          <w:szCs w:val="28"/>
          <w:rtl/>
        </w:rPr>
        <w:t xml:space="preserve">لم يتبق في الموقع إلا ركام من الحجارة. وثمة على أراضي القرية بستان تابع لمستعمرة نفي أور. أما المناطق المرتفعة حول موقعها فيستخدمها المزارعون الصهاينة مرعى للمواشي.</w:t>
      </w:r>
    </w:p>
    <w:p>
      <w:pPr>
        <w:pStyle w:val="rtlJustify"/>
      </w:pPr>
      <w:r>
        <w:rPr>
          <w:rFonts w:ascii="Traditional Arabic" w:hAnsi="Traditional Arabic" w:eastAsia="Traditional Arabic" w:cs="Traditional Arabic"/>
          <w:sz w:val="28"/>
          <w:szCs w:val="28"/>
          <w:rtl/>
        </w:rPr>
        <w:t xml:space="preserve">لا مستعمرات  على أراضي القرية، أما مستعمرة نفي أور [English] التي أنشئت في عام 1949، فتبعد نحو كيلومتر عن موقع القرية.[</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يعتبر البشاتوة من أكبر عائلات هذه القرية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2026-07-28T09:58:33+00:00</dcterms:created>
  <dcterms:modified xsi:type="dcterms:W3CDTF">2026-07-28T09:58:33+00:00</dcterms:modified>
</cp:coreProperties>
</file>

<file path=docProps/custom.xml><?xml version="1.0" encoding="utf-8"?>
<Properties xmlns="http://schemas.openxmlformats.org/officeDocument/2006/custom-properties" xmlns:vt="http://schemas.openxmlformats.org/officeDocument/2006/docPropsVTypes"/>
</file>