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jc w:val="center"/>
        <w:tblW w:w="0" w:type="auto"/>
        <w:tblLayout w:type="autofit"/>
      </w:tblPr>
      <w:tr>
        <w:trPr/>
        <w:tc>
          <w:tcPr>
            <w:tcW w:w="3000" w:type="dxa"/>
            <w:noWrap/>
          </w:tcPr>
          <w:p>
            <w:pPr>
              <w:jc w:val="right"/>
            </w:pPr>
            <w:r>
              <w:pict>
                <v:shape type="#_x0000_t75" stroked="f" style="width:200pt; height:54.833040421793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noWrap/>
          </w:tcPr>
          <w:p>
            <w:pPr>
              <w:jc w:val="right"/>
            </w:pPr>
            <w:r>
              <w:rPr>
                <w:rFonts w:ascii="Traditional Arabic" w:hAnsi="Traditional Arabic" w:eastAsia="Traditional Arabic" w:cs="Traditional Arabic"/>
                <w:sz w:val="32"/>
                <w:szCs w:val="32"/>
                <w:b w:val="1"/>
                <w:bCs w:val="1"/>
              </w:rPr>
              <w:t xml:space="preserve">موقع موسوعة القرى الفلسطينية</w:t>
            </w:r>
          </w:p>
        </w:tc>
      </w:tr>
    </w:tbl>
    <w:p>
      <w:pPr>
        <w:jc w:val="center"/>
      </w:pPr>
      <w:r>
        <w:pict>
          <v:shape id="_x0000_s1002" type="#_x0000_t32" style="width:500pt; height:0pt; margin-left:0pt; margin-top:0pt; mso-position-horizontal:left; mso-position-vertical:top; mso-position-horizontal-relative:char; mso-position-vertical-relative:line;">
            <w10:wrap type="inline"/>
            <v:stroke weight="1pt" color="000000"/>
          </v:shape>
        </w:pict>
      </w:r>
    </w:p>
    <w:p>
      <w:pPr>
        <w:jc w:val="center"/>
        <w:bidi/>
      </w:pPr>
      <w:r>
        <w:rPr>
          <w:rFonts w:ascii="Traditional Arabic" w:hAnsi="Traditional Arabic" w:eastAsia="Traditional Arabic" w:cs="Traditional Arabic"/>
          <w:sz w:val="36"/>
          <w:szCs w:val="36"/>
          <w:b w:val="1"/>
          <w:bCs w:val="1"/>
          <w:rtl/>
        </w:rPr>
        <w:t xml:space="preserve">أم قبي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قرية في قضاء الناصرة وتحدها قرية صفورية، عيلوط والرينة</w:t>
      </w:r>
    </w:p>
    <w:sectPr>
      <w:footerReference w:type="default" r:id="rId8"/>
      <w:pgSz w:orient="portrait" w:w="11905.511811023622" w:h="16837.79527559055"/>
      <w:pgMar w:top="800" w:right="800" w:bottom="800" w:left="8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00" w:type="dxa"/>
      <w:gridCol w:w="5000" w:type="dxa"/>
    </w:tblGrid>
    <w:tblPr>
      <w:jc w:val="center"/>
      <w:tblW w:w="5000" w:type="auto"/>
      <w:tblLayout w:type="autofit"/>
    </w:tblPr>
    <w:tr>
      <w:trPr/>
      <w:tc>
        <w:tcPr>
          <w:tcW w:w="5000" w:type="dxa"/>
          <w:noWrap/>
        </w:tcPr>
        <w:p>
          <w:pPr>
            <w:jc w:val="start"/>
          </w:pPr>
          <w:r>
            <w:rPr>
              <w:rFonts w:ascii="Traditional Arabic" w:hAnsi="Traditional Arabic" w:eastAsia="Traditional Arabic" w:cs="Traditional Arabic"/>
              <w:sz w:val="24"/>
              <w:szCs w:val="24"/>
              <w:i w:val="1"/>
              <w:iCs w:val="1"/>
              <w:rtl/>
            </w:rPr>
            <w:t xml:space="preserve">https://palqura.com</w:t>
          </w:r>
        </w:p>
      </w:tc>
      <w:tc>
        <w:tcPr>
          <w:tcW w:w="5000" w:type="dxa"/>
          <w:noWrap/>
        </w:tcPr>
        <w:p>
          <w:pPr>
            <w:jc w:val="end"/>
          </w:pP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PAGE</w:instrText>
          </w:r>
          <w:r>
            <w:fldChar w:fldCharType="separate"/>
          </w:r>
          <w:r>
            <w:fldChar w:fldCharType="end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t xml:space="preserve"> / </w:t>
          </w: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ar-SA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aditional Arabic" w:hAnsi="Traditional Arabic" w:eastAsia="Traditional Arabic" w:cs="Traditional Arabic"/>
        <w:sz w:val="28"/>
        <w:szCs w:val="28"/>
        <w:lang w:val="ar-SA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rtlJustify">
    <w:name w:val="rtlJustify"/>
    <w:basedOn w:val="Normal"/>
    <w:pPr>
      <w:jc w:val="both"/>
      <w:bidi/>
      <w:spacing w:after="120"/>
    </w:pPr>
  </w:style>
  <w:style w:type="paragraph" w:customStyle="1" w:styleId="rtlCenter">
    <w:name w:val="rtlCenter"/>
    <w:basedOn w:val="Normal"/>
    <w:pPr>
      <w:jc w:val="both"/>
      <w:bidi/>
      <w:spacing w:after="120"/>
    </w:pPr>
  </w:style>
  <w:style w:type="paragraph" w:styleId="Heading1">
    <w:link w:val="Heading1Char"/>
    <w:name w:val="heading 1"/>
    <w:basedOn w:val="Normal"/>
    <w:pPr>
      <w:jc w:val="end"/>
    </w:pPr>
    <w:rPr>
      <w:rFonts w:ascii="Traditional Arabic" w:hAnsi="Traditional Arabic" w:eastAsia="Traditional Arabic" w:cs="Traditional Arabic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end"/>
    </w:pPr>
    <w:rPr>
      <w:rFonts w:ascii="Traditional Arabic" w:hAnsi="Traditional Arabic" w:eastAsia="Traditional Arabic" w:cs="Traditional Arabic"/>
      <w:sz w:val="30"/>
      <w:szCs w:val="30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2026-11-08T16:08:10+00:00</dcterms:created>
  <dcterms:modified xsi:type="dcterms:W3CDTF">2026-11-08T16:08:10+00:00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