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تفوح</w:t>
      </w:r>
    </w:p>
    <w:p>
      <w:pPr>
        <w:pStyle w:val="rtlJustify"/>
      </w:pPr>
      <w:r>
        <w:rPr>
          <w:rFonts w:ascii="Traditional Arabic" w:hAnsi="Traditional Arabic" w:eastAsia="Traditional Arabic" w:cs="Traditional Arabic"/>
          <w:sz w:val="28"/>
          <w:szCs w:val="28"/>
          <w:rtl/>
        </w:rPr>
        <w:t xml:space="preserve">تعريف عام</w:t>
      </w:r>
    </w:p>
    <w:p>
      <w:pPr>
        <w:pStyle w:val="rtlJustify"/>
      </w:pPr>
      <w:r>
        <w:rPr>
          <w:rFonts w:ascii="Traditional Arabic" w:hAnsi="Traditional Arabic" w:eastAsia="Traditional Arabic" w:cs="Traditional Arabic"/>
          <w:sz w:val="28"/>
          <w:szCs w:val="28"/>
          <w:rtl/>
        </w:rPr>
        <w:t xml:space="preserve">تعتبر بلدة تفوح إحدى التجمعات الفلسطينية، حيث تقع إلى الغرب من مدينة الخليل، وتبعد عنها 5 كم، يصلها طريق محلي معبد، وترتفع عن سطح البحر 850 م، وعدد سكانها (ستة عشرة ألف، 16,000 نسمة تقريباً)، وتبلغ مساحتها 20.300) دونماً)، ومساحة المنطقة العمرانية فيها 628 دونماً، تزرع فيها أشجار الزيتون، واللوزيات، ويأخذ مخططها العمراني شكلاً طولياً، وتحيط بأراضيها قرى أراضي الخليل، ودورا، وبيت كاحل، وترقوميا ،وإذنا ، وتتميز بطبيعة جغرافية جبلية، أما المباني فهي على قمة جبلية تفصلها أودية متوسطة العمق.</w:t>
      </w:r>
    </w:p>
    <w:p>
      <w:pPr>
        <w:pStyle w:val="rtlJustify"/>
      </w:pPr>
      <w:r>
        <w:rPr>
          <w:rFonts w:ascii="Traditional Arabic" w:hAnsi="Traditional Arabic" w:eastAsia="Traditional Arabic" w:cs="Traditional Arabic"/>
          <w:sz w:val="28"/>
          <w:szCs w:val="28"/>
          <w:rtl/>
        </w:rPr>
        <w:t xml:space="preserve">وتتوزع على عدد من الأحواض الطبيعية )عشرون حوضاً(، بعد التوسعة لحدود البلدية والتي تمت في العام 2007-2008 ، حيث كانت نسبة التوسعة % 600</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http://www.taffouh.org/ar/taffouh/about    بلدية تفوح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الطردةرزيقاتالخمايسة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2026-05-23T17:51:04+00:00</dcterms:created>
  <dcterms:modified xsi:type="dcterms:W3CDTF">2026-05-23T17:51:04+00:00</dcterms:modified>
</cp:coreProperties>
</file>

<file path=docProps/custom.xml><?xml version="1.0" encoding="utf-8"?>
<Properties xmlns="http://schemas.openxmlformats.org/officeDocument/2006/custom-properties" xmlns:vt="http://schemas.openxmlformats.org/officeDocument/2006/docPropsVTypes"/>
</file>