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جورة الشمعة</w:t>
      </w:r>
    </w:p>
    <w:p>
      <w:pPr>
        <w:pStyle w:val="rtlJustify"/>
      </w:pPr>
      <w:r>
        <w:rPr>
          <w:rFonts w:ascii="Traditional Arabic" w:hAnsi="Traditional Arabic" w:eastAsia="Traditional Arabic" w:cs="Traditional Arabic"/>
          <w:sz w:val="28"/>
          <w:szCs w:val="28"/>
          <w:rtl/>
        </w:rPr>
        <w:t xml:space="preserve">سلام</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قرية جورة الشمعة، هي إحدى قرى محافظة بيت لحم، وتقع إلى الجنوب من مدينة بيت لحم، وعلى بعد 7 كم هوائي (المسافة الأفقية بين مرآز القرية ومرآز مدينة بيت لحم) منها. يحدها من الشرق قريتا مراح معلا ومراح رباح، ومن الشمال قرية وداي رحال، ومن الغرب قرية وادي النيص ، ومن الجنوب قرية أم سلمونة.</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يعود سبب تسمية قرية جورة الشمعة بهذا الإسم إلى وجود امرأة اسمها شمعة، وهي التي كانت تمتلك الأراضي التي أقيمت عليها قرية جورة الشمعة. يعود أصل سكان قرية جورة الشمعة إلى حارة الفواغرة في مدينة بيت لحم.</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عام 2007 ،أن عدد سكان قرية جورة الشمعة بلغ 491,1 نسمة، منهم 797 نسمة من الذكور، و694 نسمة من الإناث، ويبلغ عدد الأسر 250 أسرة، وعدد الوحدات السكنية 269 وحدة.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يتألف سكان قرية جورة الشمعة من عدد من العائلات، منها: حسين عيد، صالح، عيسى، إبراهيم، محمد وشوآة.</w:t>
      </w:r>
    </w:p>
    <w:p/>
    <w:p>
      <w:pPr>
        <w:pStyle w:val="Heading2"/>
      </w:pPr>
      <w:bookmarkStart w:id="4" w:name="_Toc4"/>
      <w:r>
        <w:t>التعليم</w:t>
      </w:r>
      <w:bookmarkEnd w:id="4"/>
    </w:p>
    <w:p>
      <w:pPr>
        <w:pStyle w:val="rtlJustify"/>
      </w:pPr>
      <w:r>
        <w:rPr>
          <w:rFonts w:ascii="Traditional Arabic" w:hAnsi="Traditional Arabic" w:eastAsia="Traditional Arabic" w:cs="Traditional Arabic"/>
          <w:sz w:val="28"/>
          <w:szCs w:val="28"/>
          <w:rtl/>
        </w:rPr>
        <w:t xml:space="preserve">بلغت نسبة الأمية لدى سكان قرية جورة الشمعة عام 2007 ،حوالي 10،5 ،%وقد شكلت نسبة الإناث74،7 % من مجموع السكان المتعلمين، كان هناك 18.5 %يستطيعون القراءة والكتابة، 35 %انهوا دراستهم الابتدائية، 33.2%انهوا دراستهم الإعدادية، 10.3 %انهوا دراستهم الثانوية، و2.9 %انهوا دراستهم العليا. لعام 2007</w:t>
      </w:r>
    </w:p>
    <w:p>
      <w:pPr>
        <w:pStyle w:val="rtlJustify"/>
      </w:pPr>
      <w:r>
        <w:rPr>
          <w:rFonts w:ascii="Traditional Arabic" w:hAnsi="Traditional Arabic" w:eastAsia="Traditional Arabic" w:cs="Traditional Arabic"/>
          <w:sz w:val="28"/>
          <w:szCs w:val="28"/>
          <w:rtl/>
        </w:rPr>
        <w:t xml:space="preserve">ما فيما يتعلق بمؤسسات التعليم للمراحل الأساسية والثانوية في قرية جورة الشمعة في العام الدراسي 2008/2009 ،فيوجد في القرية مدرستان حكوميتان، واحدة للذكور والأخرى للإناث، يتم إدارتهما من قبل وزارة التربية والتعليم العالي الفلسطينية، ولا يوجد في القرية أية مدارس خاصة .</w:t>
      </w:r>
    </w:p>
    <w:p/>
    <w:p>
      <w:pPr>
        <w:pStyle w:val="Heading2"/>
      </w:pPr>
      <w:bookmarkStart w:id="5" w:name="_Toc5"/>
      <w:r>
        <w:t>الوضع الصحي في القرية</w:t>
      </w:r>
      <w:bookmarkEnd w:id="5"/>
    </w:p>
    <w:p>
      <w:pPr>
        <w:pStyle w:val="rtlJustify"/>
      </w:pPr>
      <w:r>
        <w:rPr>
          <w:rFonts w:ascii="Traditional Arabic" w:hAnsi="Traditional Arabic" w:eastAsia="Traditional Arabic" w:cs="Traditional Arabic"/>
          <w:sz w:val="28"/>
          <w:szCs w:val="28"/>
          <w:rtl/>
        </w:rPr>
        <w:t xml:space="preserve">يتوفر في قرية جورة الشمعة عدة مرافق صحية، حيث يوجد مركز صحي حكومي، يحتوي على عيادة طب عام، وعيادة أمومة وطفولة. كما يوجد في القرية عيادة طب أسنان خاصة، وعيادة طبيب مختص، وصيدلية. وفي حالة الطوارئ يتوجه المرضى للعلاج في المرافق الصحية الموجودة في مدينة بيت لحم والبلدات المجاروة للقرية، ومنها مركز صحة بيت لحم الحكومي والذي يبعد حوالي 8 كم عن القرية.</w:t>
      </w:r>
    </w:p>
    <w:p/>
    <w:p>
      <w:pPr>
        <w:pStyle w:val="Heading2"/>
      </w:pPr>
      <w:bookmarkStart w:id="6" w:name="_Toc6"/>
      <w:r>
        <w:t>الحياة الاقتصادية</w:t>
      </w:r>
      <w:bookmarkEnd w:id="6"/>
    </w:p>
    <w:p>
      <w:pPr>
        <w:pStyle w:val="rtlJustify"/>
      </w:pPr>
      <w:r>
        <w:rPr>
          <w:rFonts w:ascii="Traditional Arabic" w:hAnsi="Traditional Arabic" w:eastAsia="Traditional Arabic" w:cs="Traditional Arabic"/>
          <w:sz w:val="28"/>
          <w:szCs w:val="28"/>
          <w:rtl/>
        </w:rPr>
        <w:t xml:space="preserve">يعتمد الاقتصاد في قرية جورة الشمعة على عدة قطاعات اقتصادية وقد أظهرت نتائج المسح الميداني لتوزيع الأيدي العاملة، حسب النشاط الاقتصادي في قرية جورة الشمعة، ما يلي:</w:t>
      </w:r>
    </w:p>
    <w:p>
      <w:pPr>
        <w:pStyle w:val="rtlJustify"/>
      </w:pPr>
      <w:r>
        <w:rPr>
          <w:rFonts w:ascii="Traditional Arabic" w:hAnsi="Traditional Arabic" w:eastAsia="Traditional Arabic" w:cs="Traditional Arabic"/>
          <w:sz w:val="28"/>
          <w:szCs w:val="28"/>
          <w:rtl/>
        </w:rPr>
        <w:t xml:space="preserve"> *قطاع الزراعة، ويشكل 55 %من الأيدي العاملة</w:t>
      </w:r>
    </w:p>
    <w:p>
      <w:pPr>
        <w:pStyle w:val="rtlJustify"/>
      </w:pPr>
      <w:r>
        <w:rPr>
          <w:rFonts w:ascii="Traditional Arabic" w:hAnsi="Traditional Arabic" w:eastAsia="Traditional Arabic" w:cs="Traditional Arabic"/>
          <w:sz w:val="28"/>
          <w:szCs w:val="28"/>
          <w:rtl/>
        </w:rPr>
        <w:t xml:space="preserve"> * قطاع الصناعة، ويشكل 25 %من الأيدي العاملة. </w:t>
      </w:r>
    </w:p>
    <w:p>
      <w:pPr>
        <w:pStyle w:val="rtlJustify"/>
      </w:pPr>
      <w:r>
        <w:rPr>
          <w:rFonts w:ascii="Traditional Arabic" w:hAnsi="Traditional Arabic" w:eastAsia="Traditional Arabic" w:cs="Traditional Arabic"/>
          <w:sz w:val="28"/>
          <w:szCs w:val="28"/>
          <w:rtl/>
        </w:rPr>
        <w:t xml:space="preserve"> *سوق العمل الإسرائيلي، ويشكل 10 % من الأيدي العاملة. </w:t>
      </w:r>
    </w:p>
    <w:p>
      <w:pPr>
        <w:pStyle w:val="rtlJustify"/>
      </w:pPr>
      <w:r>
        <w:rPr>
          <w:rFonts w:ascii="Traditional Arabic" w:hAnsi="Traditional Arabic" w:eastAsia="Traditional Arabic" w:cs="Traditional Arabic"/>
          <w:sz w:val="28"/>
          <w:szCs w:val="28"/>
          <w:rtl/>
        </w:rPr>
        <w:t xml:space="preserve"> *قطاع التجارة، ويشكل 10 %من الأيدي العاملة.</w:t>
      </w:r>
    </w:p>
    <w:p/>
    <w:p>
      <w:pPr>
        <w:pStyle w:val="Heading2"/>
      </w:pPr>
      <w:bookmarkStart w:id="7" w:name="_Toc7"/>
      <w:r>
        <w:t>الباحث والمراجع</w:t>
      </w:r>
      <w:bookmarkEnd w:id="7"/>
    </w:p>
    <w:p>
      <w:pPr>
        <w:pStyle w:val="rtlJustify"/>
      </w:pPr>
      <w:r>
        <w:rPr>
          <w:rFonts w:ascii="Traditional Arabic" w:hAnsi="Traditional Arabic" w:eastAsia="Traditional Arabic" w:cs="Traditional Arabic"/>
          <w:sz w:val="28"/>
          <w:szCs w:val="28"/>
          <w:rtl/>
        </w:rPr>
        <w:t xml:space="preserve">http://proxy.arij.org/vprofile/bethlehem/ar</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2026-07-27T08:01:37+00:00</dcterms:created>
  <dcterms:modified xsi:type="dcterms:W3CDTF">2026-07-27T08:01:37+00:00</dcterms:modified>
</cp:coreProperties>
</file>

<file path=docProps/custom.xml><?xml version="1.0" encoding="utf-8"?>
<Properties xmlns="http://schemas.openxmlformats.org/officeDocument/2006/custom-properties" xmlns:vt="http://schemas.openxmlformats.org/officeDocument/2006/docPropsVTypes"/>
</file>