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المنية</w:t>
      </w:r>
    </w:p>
    <w:p>
      <w:pPr>
        <w:pStyle w:val="rtlJustify"/>
      </w:pPr>
      <w:r>
        <w:rPr>
          <w:rFonts w:ascii="Traditional Arabic" w:hAnsi="Traditional Arabic" w:eastAsia="Traditional Arabic" w:cs="Traditional Arabic"/>
          <w:sz w:val="28"/>
          <w:szCs w:val="28"/>
          <w:rtl/>
        </w:rPr>
        <w:t xml:space="preserve">قرية المنية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هي إحدى قرى محافظة بيت لحم، وتقع إلى الجنوب الشرقي من مدينة بيت لحم، وعلى بعد 8.6 كم هوائي منها (المسافة الأفقية بين مركز البلدة ومركز مدينة بيت لحم). يحدها من الشرق والشمال بلدة تقوع، ومن الغرب بلدة بيت فجار وقرية مراح رباح ، ومن الجنوب قرية كيسان وقرية عرب الرشايدة.</w:t>
      </w:r>
    </w:p>
    <w:p>
      <w:pPr>
        <w:pStyle w:val="rtlJustify"/>
      </w:pPr>
      <w:r>
        <w:rPr>
          <w:rFonts w:ascii="Traditional Arabic" w:hAnsi="Traditional Arabic" w:eastAsia="Traditional Arabic" w:cs="Traditional Arabic"/>
          <w:sz w:val="28"/>
          <w:szCs w:val="28"/>
          <w:rtl/>
        </w:rPr>
        <w:t xml:space="preserve">تقع قرية المنية على ارتفاع 760 مترا فوق سطح البحر، ويبلغ المعدل السنوي للأمطار فيها حوالي 414 ملم، أما معدل درجات الحرارة فيصل إلى 17 درجة مئوية، ويبلغ معدل الرطوبة النسبية حوالي 60.4.%</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تأسس المجلس القروي في قرية المنية عام 1996 ،ويتكون المجلس الحالي من سبعة أعضاء تم تعيينهم من قبل السلطة الوطنية الفلسطينية. ويوجد للمجلس القروي مقر دائم وهو مستأجر للمجلس .</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ما يلي: </w:t>
      </w:r>
    </w:p>
    <w:p>
      <w:pPr>
        <w:pStyle w:val="rtlJustify"/>
      </w:pPr>
      <w:r>
        <w:rPr>
          <w:rFonts w:ascii="Traditional Arabic" w:hAnsi="Traditional Arabic" w:eastAsia="Traditional Arabic" w:cs="Traditional Arabic"/>
          <w:sz w:val="28"/>
          <w:szCs w:val="28"/>
          <w:rtl/>
        </w:rPr>
        <w:t xml:space="preserve">1- توفير خدمات البنية التحتية. </w:t>
      </w:r>
    </w:p>
    <w:p>
      <w:pPr>
        <w:pStyle w:val="rtlJustify"/>
      </w:pPr>
      <w:r>
        <w:rPr>
          <w:rFonts w:ascii="Traditional Arabic" w:hAnsi="Traditional Arabic" w:eastAsia="Traditional Arabic" w:cs="Traditional Arabic"/>
          <w:sz w:val="28"/>
          <w:szCs w:val="28"/>
          <w:rtl/>
        </w:rPr>
        <w:t xml:space="preserve">2- حماية المواقع الأثرية والتاريخية. </w:t>
      </w:r>
    </w:p>
    <w:p>
      <w:pPr>
        <w:pStyle w:val="rtlJustify"/>
      </w:pPr>
      <w:r>
        <w:rPr>
          <w:rFonts w:ascii="Traditional Arabic" w:hAnsi="Traditional Arabic" w:eastAsia="Traditional Arabic" w:cs="Traditional Arabic"/>
          <w:sz w:val="28"/>
          <w:szCs w:val="28"/>
          <w:rtl/>
        </w:rPr>
        <w:t xml:space="preserve">3- عمل مشاريع ودراسات خاصة بالقرية.</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يرجع سبب تسمية قرية المنية بهذا الإسم إلى عدة روايات منها، وجود مغارة قديمة رومانية سكنتها ملكة أسمها منيا، والرواية الثانية تقول نسبة إلى جرون المنية التي كان السكان يحصدون محاصيلهم ويجمعونها في هذه الجرون. ويعود أصل سكان قرية المنية إلى بلدة سعير في محافظة الخليل.</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يوجد في قرية المنية مسجد واحد، وهو مسجد فلسطين. أما بالنسبة للأماكن الأثرية في القرية فهناك جبل تقوع الأثري، الذي يحتوي على آثار رومانية ويونانية ويمكن استغلاله كمنطقة سياحية ترفيهية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عام 2007 ،أن عدد سكان قرية المنية بلغ 1012 نسمة، منهم 509 نسمة من الذكور، و503 نسمة من الإناث، ويبلغ عدد الأسر 157 أسرة، وعدد الوحدات السكنية 153 وحدة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يتألف سكان قرية المنية من عدد من العائلات، منها: الكوازبة، الفروخ، الجبارين، الشلالدة، والطروة.</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بلغت نسبة الأمية لدى سكان قرية المنية عام 2007 ،حوالي 10.8%وقد شكلت نسبة الإناث 72% ومن مجموع السكان المتعلمين، كان هناك 26.9% يستطيعون القراءة والكتابة، 36 % انهوا دراستهم الابتدائية، 25.9% انهوا دراستهم الإعدادية، 9 % انهوا دراستهم الثانوية، و1.6%انهوا دراستهم العليا.</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يتوفر في قرية المنية بعض المرافق الصحية، حيث يوجد مركز صحي حكومي، يضم عيادة طبيب عام، وطبيب أطفال. لا يوجد في القرية سيارة إسعاف. وفي حالة الطوارئ يتوجه المرضى للعلاج في المرافق الصحية الموجودة في بلدة تقوع، ومنها جمعية تقوع الخيرية والتي تبعد حوالي 1 كم عن القرية، مجمع تقوع الطبي والذي يبعد ايضا حوالي 1 كم، ومستوصف تقوع الحكومي والذي يبعد حوالي 2 كم</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يعتمد الاقتصاد في قرية المنية على عدة قطاعات اقتصادية، أهمها قطاع الزراعة، حيث يستوعب هذا القطاع 36%من القوى العاملة.</w:t>
      </w:r>
    </w:p>
    <w:p>
      <w:pPr>
        <w:pStyle w:val="rtlJustify"/>
      </w:pPr>
      <w:r>
        <w:rPr>
          <w:rFonts w:ascii="Traditional Arabic" w:hAnsi="Traditional Arabic" w:eastAsia="Traditional Arabic" w:cs="Traditional Arabic"/>
          <w:sz w:val="28"/>
          <w:szCs w:val="28"/>
          <w:rtl/>
        </w:rPr>
        <w:t xml:space="preserve">وقد أظهرت نتائج المسح الميداني لتوزيع الأيدي العاملة، حسب النشاط الاقتصادي في قرية المنية، ما يلي: </w:t>
      </w:r>
    </w:p>
    <w:p>
      <w:pPr>
        <w:pStyle w:val="rtlJustify"/>
      </w:pPr>
      <w:r>
        <w:rPr>
          <w:rFonts w:ascii="Traditional Arabic" w:hAnsi="Traditional Arabic" w:eastAsia="Traditional Arabic" w:cs="Traditional Arabic"/>
          <w:sz w:val="28"/>
          <w:szCs w:val="28"/>
          <w:rtl/>
        </w:rPr>
        <w:t xml:space="preserve">• قطاع الزراعة، ويشكل 36 %من الأيدي العاملة. </w:t>
      </w:r>
    </w:p>
    <w:p>
      <w:pPr>
        <w:pStyle w:val="rtlJustify"/>
      </w:pPr>
      <w:r>
        <w:rPr>
          <w:rFonts w:ascii="Traditional Arabic" w:hAnsi="Traditional Arabic" w:eastAsia="Traditional Arabic" w:cs="Traditional Arabic"/>
          <w:sz w:val="28"/>
          <w:szCs w:val="28"/>
          <w:rtl/>
        </w:rPr>
        <w:t xml:space="preserve">• قطاع الخدمات، ويشكل 18 %من الأيدي العاملة. </w:t>
      </w:r>
    </w:p>
    <w:p>
      <w:pPr>
        <w:pStyle w:val="rtlJustify"/>
      </w:pPr>
      <w:r>
        <w:rPr>
          <w:rFonts w:ascii="Traditional Arabic" w:hAnsi="Traditional Arabic" w:eastAsia="Traditional Arabic" w:cs="Traditional Arabic"/>
          <w:sz w:val="28"/>
          <w:szCs w:val="28"/>
          <w:rtl/>
        </w:rPr>
        <w:t xml:space="preserve">• سوق العمل في الداخل المحتل، ويشكل 18 %من الأيدي العاملة. </w:t>
      </w:r>
    </w:p>
    <w:p>
      <w:pPr>
        <w:pStyle w:val="rtlJustify"/>
      </w:pPr>
      <w:r>
        <w:rPr>
          <w:rFonts w:ascii="Traditional Arabic" w:hAnsi="Traditional Arabic" w:eastAsia="Traditional Arabic" w:cs="Traditional Arabic"/>
          <w:sz w:val="28"/>
          <w:szCs w:val="28"/>
          <w:rtl/>
        </w:rPr>
        <w:t xml:space="preserve">• قطاع التجارة، ويشكل 15 %من الأيدي العاملة. </w:t>
      </w:r>
    </w:p>
    <w:p>
      <w:pPr>
        <w:pStyle w:val="rtlJustify"/>
      </w:pPr>
      <w:r>
        <w:rPr>
          <w:rFonts w:ascii="Traditional Arabic" w:hAnsi="Traditional Arabic" w:eastAsia="Traditional Arabic" w:cs="Traditional Arabic"/>
          <w:sz w:val="28"/>
          <w:szCs w:val="28"/>
          <w:rtl/>
        </w:rPr>
        <w:t xml:space="preserve">• قطاع الموظفين، ويشكل 9 %من الأيدي العاملة. </w:t>
      </w:r>
    </w:p>
    <w:p>
      <w:pPr>
        <w:pStyle w:val="rtlJustify"/>
      </w:pPr>
      <w:r>
        <w:rPr>
          <w:rFonts w:ascii="Traditional Arabic" w:hAnsi="Traditional Arabic" w:eastAsia="Traditional Arabic" w:cs="Traditional Arabic"/>
          <w:sz w:val="28"/>
          <w:szCs w:val="28"/>
          <w:rtl/>
        </w:rPr>
        <w:t xml:space="preserve">• قطاع الصناعة، ويشكل 4 %من الأيدي العاملة.</w:t>
      </w:r>
    </w:p>
    <w:p>
      <w:pPr>
        <w:pStyle w:val="rtlJustify"/>
      </w:pPr>
      <w:r>
        <w:rPr>
          <w:rFonts w:ascii="Traditional Arabic" w:hAnsi="Traditional Arabic" w:eastAsia="Traditional Arabic" w:cs="Traditional Arabic"/>
          <w:sz w:val="28"/>
          <w:szCs w:val="28"/>
          <w:rtl/>
        </w:rPr>
        <w:t xml:space="preserve">وقد وصلت نسبة البطالة في قرية المنية 20 .%</w:t>
      </w:r>
    </w:p>
    <w:p/>
    <w:p>
      <w:pPr>
        <w:pStyle w:val="Heading2"/>
      </w:pPr>
      <w:bookmarkStart w:id="9" w:name="_Toc9"/>
      <w:r>
        <w:t>الثروة الزراعية</w:t>
      </w:r>
      <w:bookmarkEnd w:id="9"/>
    </w:p>
    <w:p>
      <w:pPr>
        <w:pStyle w:val="rtlJustify"/>
      </w:pPr>
      <w:r>
        <w:rPr>
          <w:rFonts w:ascii="Traditional Arabic" w:hAnsi="Traditional Arabic" w:eastAsia="Traditional Arabic" w:cs="Traditional Arabic"/>
          <w:sz w:val="28"/>
          <w:szCs w:val="28"/>
          <w:rtl/>
        </w:rPr>
        <w:t xml:space="preserve">تبلغ مساحة قرية المنية حوالي 8908دونم، منها 8598دونم هي أراض قابلة للزراعة و 124 دونما أراضي منظمة سكنيا.</w:t>
      </w:r>
    </w:p>
    <w:p/>
    <w:p>
      <w:pPr>
        <w:pStyle w:val="Heading2"/>
      </w:pPr>
      <w:bookmarkStart w:id="10" w:name="_Toc10"/>
      <w:r>
        <w:t>المباني والمرافق الخدمية</w:t>
      </w:r>
      <w:bookmarkEnd w:id="10"/>
    </w:p>
    <w:p>
      <w:pPr>
        <w:pStyle w:val="rtlJustify"/>
      </w:pPr>
      <w:r>
        <w:rPr>
          <w:rFonts w:ascii="Traditional Arabic" w:hAnsi="Traditional Arabic" w:eastAsia="Traditional Arabic" w:cs="Traditional Arabic"/>
          <w:sz w:val="28"/>
          <w:szCs w:val="28"/>
          <w:rtl/>
        </w:rPr>
        <w:t xml:space="preserve">تفتقر قرية المنية إلى المؤسسات والجمعيات، حيث لا يوجد فيها إلا شعبة خدمات بريد، بالإضافة إلى نادي رياضي للشباب، والمجلس القروي</w:t>
      </w:r>
    </w:p>
    <w:p>
      <w:pPr>
        <w:pStyle w:val="rtlJustify"/>
      </w:pPr>
      <w:r>
        <w:rPr>
          <w:rFonts w:ascii="Traditional Arabic" w:hAnsi="Traditional Arabic" w:eastAsia="Traditional Arabic" w:cs="Traditional Arabic"/>
          <w:sz w:val="28"/>
          <w:szCs w:val="28"/>
          <w:rtl/>
        </w:rPr>
        <w:t xml:space="preserve">*مجلس قروي المنية: تأسس عام 1996 ،من قبل وزارة الحكم المحلي، بهدف الاهتمام بكافة قضايا القرية، وتقديم الخدمات إلى سكانها. </w:t>
      </w:r>
    </w:p>
    <w:p>
      <w:pPr>
        <w:pStyle w:val="rtlJustify"/>
      </w:pPr>
      <w:r>
        <w:rPr>
          <w:rFonts w:ascii="Traditional Arabic" w:hAnsi="Traditional Arabic" w:eastAsia="Traditional Arabic" w:cs="Traditional Arabic"/>
          <w:sz w:val="28"/>
          <w:szCs w:val="28"/>
          <w:rtl/>
        </w:rPr>
        <w:t xml:space="preserve">• نادي شباب المنية: تأسس عام 1995 ،من قبل وزارة الشباب والرياضة، حيث يهتم بالنشاطات الرياضية في القرية.</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http://vprofile.arij.org</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2026-07-26T09:22:28+00:00</dcterms:created>
  <dcterms:modified xsi:type="dcterms:W3CDTF">2026-07-26T09:22:28+00:00</dcterms:modified>
</cp:coreProperties>
</file>

<file path=docProps/custom.xml><?xml version="1.0" encoding="utf-8"?>
<Properties xmlns="http://schemas.openxmlformats.org/officeDocument/2006/custom-properties" xmlns:vt="http://schemas.openxmlformats.org/officeDocument/2006/docPropsVTypes"/>
</file>