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مراح رباح</w:t>
      </w:r>
    </w:p>
    <w:p>
      <w:pPr>
        <w:pStyle w:val="rtlJustify"/>
      </w:pPr>
      <w:r>
        <w:rPr>
          <w:rFonts w:ascii="Traditional Arabic" w:hAnsi="Traditional Arabic" w:eastAsia="Traditional Arabic" w:cs="Traditional Arabic"/>
          <w:sz w:val="28"/>
          <w:szCs w:val="28"/>
          <w:rtl/>
        </w:rPr>
        <w:t xml:space="preserve">قرية مراح رباح</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مراح رباح، هي إحدى قرى محافظة بيت لحم، وتقع إلى الجنوب من مدينة بيت لحم، وعلى بعد 8.3 كم هوائي منها (المسافة الأفقية بين مرآز القرية ومركز مدينة بيت لحم). يحدها من الشرق بلدة تقوع، ومن الشمال قرية المنشية، ومن الغرب بلدة بيت فجار، ومن الجنوب أراضي بيت فجار.</w:t>
      </w:r>
    </w:p>
    <w:p>
      <w:pPr>
        <w:pStyle w:val="rtlJustify"/>
      </w:pPr>
      <w:r>
        <w:rPr>
          <w:rFonts w:ascii="Traditional Arabic" w:hAnsi="Traditional Arabic" w:eastAsia="Traditional Arabic" w:cs="Traditional Arabic"/>
          <w:sz w:val="28"/>
          <w:szCs w:val="28"/>
          <w:rtl/>
        </w:rPr>
        <w:t xml:space="preserve">تقع قرية مراح رباح على ارتفاع 820 مترا فوق سطح البحر، ويبلغ المعدل السنوي للأمطار فيها حوالي 502 ملم، أما معدل درجات الحرارة فيصل إلى 16 درجة مئوية، ويبلغ معدل الرطوبة النسبية حوالي 61 .%</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تأسس المجلس القروي في قرية مراح رباح عام 1996 ،ويتكون المجلس الحالي من 9 أعضاء تم تعيينهم من قبل السلطة الوطنية الفلسطينية. يوجد في المجلس ثلاثة موظفين. كما يمتلك المجلس القروي مقرا دائما له.</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ما يلي: </w:t>
      </w:r>
    </w:p>
    <w:p>
      <w:pPr>
        <w:pStyle w:val="rtlJustify"/>
      </w:pPr>
      <w:r>
        <w:rPr>
          <w:rFonts w:ascii="Traditional Arabic" w:hAnsi="Traditional Arabic" w:eastAsia="Traditional Arabic" w:cs="Traditional Arabic"/>
          <w:sz w:val="28"/>
          <w:szCs w:val="28"/>
          <w:rtl/>
        </w:rPr>
        <w:t xml:space="preserve">1 -توفير خدمات البنية التحتية. </w:t>
      </w:r>
    </w:p>
    <w:p>
      <w:pPr>
        <w:pStyle w:val="rtlJustify"/>
      </w:pPr>
      <w:r>
        <w:rPr>
          <w:rFonts w:ascii="Traditional Arabic" w:hAnsi="Traditional Arabic" w:eastAsia="Traditional Arabic" w:cs="Traditional Arabic"/>
          <w:sz w:val="28"/>
          <w:szCs w:val="28"/>
          <w:rtl/>
        </w:rPr>
        <w:t xml:space="preserve">2 -جمع النفايات، شق وتعبيد الطرق وتنظيف الشوارع، وتقديم الخدمات الاجتماعية. </w:t>
      </w:r>
    </w:p>
    <w:p>
      <w:pPr>
        <w:pStyle w:val="rtlJustify"/>
      </w:pPr>
      <w:r>
        <w:rPr>
          <w:rFonts w:ascii="Traditional Arabic" w:hAnsi="Traditional Arabic" w:eastAsia="Traditional Arabic" w:cs="Traditional Arabic"/>
          <w:sz w:val="28"/>
          <w:szCs w:val="28"/>
          <w:rtl/>
        </w:rPr>
        <w:t xml:space="preserve">3 -حماية الأملاك الحكومية، والمواقع الأثرية والتاريخية. </w:t>
      </w:r>
    </w:p>
    <w:p>
      <w:pPr>
        <w:pStyle w:val="rtlJustify"/>
      </w:pPr>
      <w:r>
        <w:rPr>
          <w:rFonts w:ascii="Traditional Arabic" w:hAnsi="Traditional Arabic" w:eastAsia="Traditional Arabic" w:cs="Traditional Arabic"/>
          <w:sz w:val="28"/>
          <w:szCs w:val="28"/>
          <w:rtl/>
        </w:rPr>
        <w:t xml:space="preserve">4 -عمل مشاريع ودراسات خاصة بالقرية. </w:t>
      </w:r>
    </w:p>
    <w:p>
      <w:pPr>
        <w:pStyle w:val="rtlJustify"/>
      </w:pPr>
      <w:r>
        <w:rPr>
          <w:rFonts w:ascii="Traditional Arabic" w:hAnsi="Traditional Arabic" w:eastAsia="Traditional Arabic" w:cs="Traditional Arabic"/>
          <w:sz w:val="28"/>
          <w:szCs w:val="28"/>
          <w:rtl/>
        </w:rPr>
        <w:t xml:space="preserve">5 -تنظيم عملية البناء وإصدار التراخيص.</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مراح رباح تعني الأرض الواسعة والمريحة. يعود تاريخ تأسيس القرية إلى عام 1850 م، ويعود أصل سكان القرية إلى بلدة بيت فجار وعرب التعامرة</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مراح رباح بلغ 1320 نسمة، منهم 690 نسمة من الذكور، و630 نسمة من الإناث، ويبلغ عدد الأسر 169 أسرة، وعدد الوحدات السكنية 177 وحدة</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بلغت نسبة الأمية لدى سكان قرية مراح رباح عام 2007 ،حوالي 4.4 ،%وقد شكلت نسبة الإناث 55.6 .%ومن مجموع السكان المتعلمين، كان هناك 16.3 %يستطيعون القراءة والكتابة، 39.9 %انهوا دراستهم الابتدائية، 27.2% انهوا دراستهم الإعدادية، 12.7% انهوا دراستهم الثانوية، و30،9% انهوا دراستهم العليا.</w:t>
      </w:r>
    </w:p>
    <w:p/>
    <w:p>
      <w:pPr>
        <w:pStyle w:val="Heading2"/>
      </w:pPr>
      <w:bookmarkStart w:id="5" w:name="_Toc5"/>
      <w:r>
        <w:t>الوضع الصحي في القرية</w:t>
      </w:r>
      <w:bookmarkEnd w:id="5"/>
    </w:p>
    <w:p>
      <w:pPr>
        <w:pStyle w:val="rtlJustify"/>
      </w:pPr>
      <w:r>
        <w:rPr>
          <w:rFonts w:ascii="Traditional Arabic" w:hAnsi="Traditional Arabic" w:eastAsia="Traditional Arabic" w:cs="Traditional Arabic"/>
          <w:sz w:val="28"/>
          <w:szCs w:val="28"/>
          <w:rtl/>
        </w:rPr>
        <w:t xml:space="preserve">لا يتوفر في قرية مراح رباح أية مرافق صحية، حيث لا يوجد مركز صحي، ولا سيارة إسعاف. وفي حالة الطوارئ يتوجه المرضى للعلاج في المرافق الصحية الموجودة في مدينة بيت لحم، ومنها صحة بيت لحم والتي تبعد عن القرية حوالي 15 كم . ومن ابرز المشاكل التي تواجه قطاع الصحة في قرية مراح رباح، ما يلي: </w:t>
      </w:r>
    </w:p>
    <w:p>
      <w:pPr>
        <w:pStyle w:val="rtlJustify"/>
      </w:pPr>
      <w:r>
        <w:rPr>
          <w:rFonts w:ascii="Traditional Arabic" w:hAnsi="Traditional Arabic" w:eastAsia="Traditional Arabic" w:cs="Traditional Arabic"/>
          <w:sz w:val="28"/>
          <w:szCs w:val="28"/>
          <w:rtl/>
        </w:rPr>
        <w:t xml:space="preserve">1 -عدم وجود مركز صحي في القرية. </w:t>
      </w:r>
    </w:p>
    <w:p>
      <w:pPr>
        <w:pStyle w:val="rtlJustify"/>
      </w:pPr>
      <w:r>
        <w:rPr>
          <w:rFonts w:ascii="Traditional Arabic" w:hAnsi="Traditional Arabic" w:eastAsia="Traditional Arabic" w:cs="Traditional Arabic"/>
          <w:sz w:val="28"/>
          <w:szCs w:val="28"/>
          <w:rtl/>
        </w:rPr>
        <w:t xml:space="preserve">2 -بعد المسافة بين القرية والمراآز الصحية الموجودة في التجمعات المجاروة.</w:t>
      </w:r>
    </w:p>
    <w:p/>
    <w:p>
      <w:pPr>
        <w:pStyle w:val="Heading2"/>
      </w:pPr>
      <w:bookmarkStart w:id="6" w:name="_Toc6"/>
      <w:r>
        <w:t>الحياة الاقتصادية</w:t>
      </w:r>
      <w:bookmarkEnd w:id="6"/>
    </w:p>
    <w:p>
      <w:pPr>
        <w:pStyle w:val="rtlJustify"/>
      </w:pPr>
      <w:r>
        <w:rPr>
          <w:rFonts w:ascii="Traditional Arabic" w:hAnsi="Traditional Arabic" w:eastAsia="Traditional Arabic" w:cs="Traditional Arabic"/>
          <w:sz w:val="28"/>
          <w:szCs w:val="28"/>
          <w:rtl/>
        </w:rPr>
        <w:t xml:space="preserve">يعتبر قطاع الصناعة من أهم القطاعات الاقتصادية في قرية مراح رباح، حيث يستوعب هذا القطاع 46 %من القوى العاملة ومن أهمها صناعة الحجر والرخام، حيث يوجد في القرية ثلاثة تجمعات لمناشير الحجر والرخام</w:t>
      </w:r>
    </w:p>
    <w:p>
      <w:pPr>
        <w:pStyle w:val="rtlJustify"/>
      </w:pPr>
      <w:r>
        <w:rPr>
          <w:rFonts w:ascii="Traditional Arabic" w:hAnsi="Traditional Arabic" w:eastAsia="Traditional Arabic" w:cs="Traditional Arabic"/>
          <w:sz w:val="28"/>
          <w:szCs w:val="28"/>
          <w:rtl/>
        </w:rPr>
        <w:t xml:space="preserve">وقد أظهرت نتائج المسح الميداني لتوزيع الأيدي العاملة، حسب النشاط الاقتصادي في قرية مراح رباح، ما يلي: </w:t>
      </w:r>
    </w:p>
    <w:p>
      <w:pPr>
        <w:pStyle w:val="rtlJustify"/>
      </w:pPr>
      <w:r>
        <w:rPr>
          <w:rFonts w:ascii="Traditional Arabic" w:hAnsi="Traditional Arabic" w:eastAsia="Traditional Arabic" w:cs="Traditional Arabic"/>
          <w:sz w:val="28"/>
          <w:szCs w:val="28"/>
          <w:rtl/>
        </w:rPr>
        <w:t xml:space="preserve">• قطاع الصناعة، ويشكل 46 %من الأيدي العاملة. </w:t>
      </w:r>
    </w:p>
    <w:p>
      <w:pPr>
        <w:pStyle w:val="rtlJustify"/>
      </w:pPr>
      <w:r>
        <w:rPr>
          <w:rFonts w:ascii="Traditional Arabic" w:hAnsi="Traditional Arabic" w:eastAsia="Traditional Arabic" w:cs="Traditional Arabic"/>
          <w:sz w:val="28"/>
          <w:szCs w:val="28"/>
          <w:rtl/>
        </w:rPr>
        <w:t xml:space="preserve">• قطاع الزراعة، ويشكل 31 %من الأيدي العاملة. </w:t>
      </w:r>
    </w:p>
    <w:p>
      <w:pPr>
        <w:pStyle w:val="rtlJustify"/>
      </w:pPr>
      <w:r>
        <w:rPr>
          <w:rFonts w:ascii="Traditional Arabic" w:hAnsi="Traditional Arabic" w:eastAsia="Traditional Arabic" w:cs="Traditional Arabic"/>
          <w:sz w:val="28"/>
          <w:szCs w:val="28"/>
          <w:rtl/>
        </w:rPr>
        <w:t xml:space="preserve">• قطاع التجارة ويشكل 15 %من الأيدي العاملة. </w:t>
      </w:r>
    </w:p>
    <w:p>
      <w:pPr>
        <w:pStyle w:val="rtlJustify"/>
      </w:pPr>
      <w:r>
        <w:rPr>
          <w:rFonts w:ascii="Traditional Arabic" w:hAnsi="Traditional Arabic" w:eastAsia="Traditional Arabic" w:cs="Traditional Arabic"/>
          <w:sz w:val="28"/>
          <w:szCs w:val="28"/>
          <w:rtl/>
        </w:rPr>
        <w:t xml:space="preserve">• قطاع الموظفين، ويشكل 8 %من الأيدي العاملة.</w:t>
      </w:r>
    </w:p>
    <w:p/>
    <w:p>
      <w:pPr>
        <w:pStyle w:val="Heading2"/>
      </w:pPr>
      <w:bookmarkStart w:id="7" w:name="_Toc7"/>
      <w:r>
        <w:t>المباني والمرافق الخدمية</w:t>
      </w:r>
      <w:bookmarkEnd w:id="7"/>
    </w:p>
    <w:p>
      <w:pPr>
        <w:pStyle w:val="rtlJustify"/>
      </w:pPr>
      <w:r>
        <w:rPr>
          <w:rFonts w:ascii="Traditional Arabic" w:hAnsi="Traditional Arabic" w:eastAsia="Traditional Arabic" w:cs="Traditional Arabic"/>
          <w:sz w:val="28"/>
          <w:szCs w:val="28"/>
          <w:rtl/>
        </w:rPr>
        <w:t xml:space="preserve">يوجد في قرية مراح رباح عدد من المؤسسات المحلية والجمعيات التي تقدم خدماتها لمختلف فئات المجتمع، وفي عدة مجالات ثقافية ورياضية وغيرها، منها:</w:t>
      </w:r>
    </w:p>
    <w:p>
      <w:pPr>
        <w:pStyle w:val="rtlJustify"/>
      </w:pPr>
      <w:r>
        <w:rPr>
          <w:rFonts w:ascii="Traditional Arabic" w:hAnsi="Traditional Arabic" w:eastAsia="Traditional Arabic" w:cs="Traditional Arabic"/>
          <w:sz w:val="28"/>
          <w:szCs w:val="28"/>
          <w:rtl/>
        </w:rPr>
        <w:t xml:space="preserve">• مجلس قروي مراح رباح: تأسس عام 1996 ،من قبل وزارة الحكم المحلي، بهدف الاهتمام بقضايا القرية وتقديم الخدمات إلى سكانها. </w:t>
      </w:r>
    </w:p>
    <w:p>
      <w:pPr>
        <w:pStyle w:val="rtlJustify"/>
      </w:pPr>
      <w:r>
        <w:rPr>
          <w:rFonts w:ascii="Traditional Arabic" w:hAnsi="Traditional Arabic" w:eastAsia="Traditional Arabic" w:cs="Traditional Arabic"/>
          <w:sz w:val="28"/>
          <w:szCs w:val="28"/>
          <w:rtl/>
        </w:rPr>
        <w:t xml:space="preserve">• جمعية سيدات مراح رباح: تأسست عام 2007 ،من قبل وزارة الداخلية، وذلك بهدف رعاية شؤون وقضايا المرأة والطفل. </w:t>
      </w:r>
    </w:p>
    <w:p>
      <w:pPr>
        <w:pStyle w:val="rtlJustify"/>
      </w:pPr>
      <w:r>
        <w:rPr>
          <w:rFonts w:ascii="Traditional Arabic" w:hAnsi="Traditional Arabic" w:eastAsia="Traditional Arabic" w:cs="Traditional Arabic"/>
          <w:sz w:val="28"/>
          <w:szCs w:val="28"/>
          <w:rtl/>
        </w:rPr>
        <w:t xml:space="preserve">• جمعية مراح رباح الزراعية: تأسست عام 2004 ،من قبل وزارة الداخلية، وذلك لدعم المزارعين والتنمية الزراعية. </w:t>
      </w:r>
    </w:p>
    <w:p>
      <w:pPr>
        <w:pStyle w:val="rtlJustify"/>
      </w:pPr>
      <w:r>
        <w:rPr>
          <w:rFonts w:ascii="Traditional Arabic" w:hAnsi="Traditional Arabic" w:eastAsia="Traditional Arabic" w:cs="Traditional Arabic"/>
          <w:sz w:val="28"/>
          <w:szCs w:val="28"/>
          <w:rtl/>
        </w:rPr>
        <w:t xml:space="preserve">• نادي مراح رباح الرياضي: تأسس عام 1998 ،من قبل وزارة الرياضة والشباب، وهو يهتم بالنشاطات الرياضية والثقافية في القرية.</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http://vprofile.arij.org/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2026-07-27T06:44:29+00:00</dcterms:created>
  <dcterms:modified xsi:type="dcterms:W3CDTF">2026-07-27T06:44:29+00:00</dcterms:modified>
</cp:coreProperties>
</file>

<file path=docProps/custom.xml><?xml version="1.0" encoding="utf-8"?>
<Properties xmlns="http://schemas.openxmlformats.org/officeDocument/2006/custom-properties" xmlns:vt="http://schemas.openxmlformats.org/officeDocument/2006/docPropsVTypes"/>
</file>