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الرشايدة: من القرى المهددة بالإزالة</w:t>
      </w:r>
    </w:p>
    <w:p>
      <w:pPr>
        <w:pStyle w:val="rtlJustify"/>
      </w:pPr>
      <w:r>
        <w:rPr>
          <w:rFonts w:ascii="Traditional Arabic" w:hAnsi="Traditional Arabic" w:eastAsia="Traditional Arabic" w:cs="Traditional Arabic"/>
          <w:sz w:val="28"/>
          <w:szCs w:val="28"/>
          <w:rtl/>
        </w:rPr>
        <w:t xml:space="preserve">عَرب الرّشايدة هي قرية فلسطينيّة من قرى الضّفة الغربيّة تقعُ إلى الجنوب الشّرقي من محافظة بيت لحم على بُعد 18.7 كم منها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18.7 كم هوائي (المسافة الأفقية بين مركز القرية ومركز مدينة بيت لحم) منها. يحدها من الشرق أراضي قرية كيسان، ومن الشمال قرية كيسان ومستوطنة عاموس، ومن الغرب أراضي بلدة سعير في محافظة الخليل، ومن الجنوب أراضي بلدة بني نعيم في محافظة الخليل.</w:t>
      </w:r>
    </w:p>
    <w:p>
      <w:pPr>
        <w:pStyle w:val="rtlJustify"/>
      </w:pPr>
      <w:r>
        <w:rPr>
          <w:rFonts w:ascii="Traditional Arabic" w:hAnsi="Traditional Arabic" w:eastAsia="Traditional Arabic" w:cs="Traditional Arabic"/>
          <w:sz w:val="28"/>
          <w:szCs w:val="28"/>
          <w:rtl/>
        </w:rPr>
        <w:t xml:space="preserve">تقع قرية عرب الرشايدة على ارتفاع 512 مترا فوق سطح البحر، ويبلغ المعدل السنوي للأمطار فيها حوالي 246 ملم، أما معدل درجات الحرارة فيصل إلى 19.2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عرب الرشايدة عام 1996 ،ويتكون المجلس الحالي من تسعة أعضاء، تم تعيينهم من قبل السلطة الوطنية الفلسطينية. يمتلك المجلس القروي مقرا دائما له، كما يمتلك سيارة خاصة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يعود سبب تسمية قرية عرب الرشايدة بهذا الإسم إلى قبيلة الرشايدة الموجودة في كافة ارجاء الوطن العربي، نسبة إلى آل رشيد، ويرجع تاريخ إنشاء القرية إلى عام 1983 م، ويعود أصل سكان القرية إلى نفس المنطقة. كما وتضم قرية عرب الرشايدة تجمعين آخريين هما الرواعين والعزازمة.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الأماكن الدينية والأثرية يوجد في قرية عرب الرشايدة مسجدان، هما مسجد هارون الرشيد، ومسجد خالد بن الوليد. أما بالنسبة للأماكن السياحية في القرية، فهناك منطقة العريشة، التي تطل على البحر الميت، وهي منطقة يمكن استغلالها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عرب الرشايدة بلغ 1453 نسمة، منهم 750 نسمة من الذكور، و703 نسمة من الإناث، ويبلغ عدد الأسر 224 أسرة، وعدد الوحدات السكنية 291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عرب الرشايدة من عدد من العائلات، منها: البصابصة، الصناع، القرينات، الجريات، الرويلات، السعيدات، المغارفة، الجويفيين، والسواركة.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عرب الرشايدة عام 2007 ،حوالي 23.8 %وقد شكلت نسبة الإناث 80 .% ومن مجموع السكان المتعلمين، كان هناك 41.6 %يستطيعون القراءة والكتابة، 33 %انهوا دراستهم الابتدائية، 18.5 %انهوا دراستهم الإعدادية، 5.8 %انهوا دراستهم الثانوية، و1.2 %انهوا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 تتوفر في قرية عرب الرشايدة أية مرافق صحية،ماعدا وجود عيادة طبيب عام متنقلة تابعة للحكومة، ولا يوجد في القرية سيارة إسعاف. وفي حالة الطوارئ يتوجه المرضى للعلاج في المرافق الصحية الموجودة في بلدة تقوع، ومنها جمعية تقوع الخيرية والتي تبعد حوالي 8 كم عن القرية، مجمع تقوع الطبي والذي يبعد حوالي 8 كم ومستوصف تقوع الحكومي والذي يبعد حوالي 7 كم</w:t>
      </w:r>
    </w:p>
    <w:p>
      <w:pPr>
        <w:pStyle w:val="rtlJustify"/>
      </w:pPr>
      <w:r>
        <w:rPr>
          <w:rFonts w:ascii="Traditional Arabic" w:hAnsi="Traditional Arabic" w:eastAsia="Traditional Arabic" w:cs="Traditional Arabic"/>
          <w:sz w:val="28"/>
          <w:szCs w:val="28"/>
          <w:rtl/>
        </w:rPr>
        <w:t xml:space="preserve"> . يواجه القطاع الصحي في القرية الكثير من المشاكل، ومنها: </w:t>
      </w:r>
    </w:p>
    <w:p>
      <w:pPr>
        <w:pStyle w:val="rtlJustify"/>
      </w:pPr>
      <w:r>
        <w:rPr>
          <w:rFonts w:ascii="Traditional Arabic" w:hAnsi="Traditional Arabic" w:eastAsia="Traditional Arabic" w:cs="Traditional Arabic"/>
          <w:sz w:val="28"/>
          <w:szCs w:val="28"/>
          <w:rtl/>
        </w:rPr>
        <w:t xml:space="preserve">1 .عدم وجود مركز صحي دائم في القرية. </w:t>
      </w:r>
    </w:p>
    <w:p>
      <w:pPr>
        <w:pStyle w:val="rtlJustify"/>
      </w:pPr>
      <w:r>
        <w:rPr>
          <w:rFonts w:ascii="Traditional Arabic" w:hAnsi="Traditional Arabic" w:eastAsia="Traditional Arabic" w:cs="Traditional Arabic"/>
          <w:sz w:val="28"/>
          <w:szCs w:val="28"/>
          <w:rtl/>
        </w:rPr>
        <w:t xml:space="preserve">2 .عدم وجود سيارة اسعاف في القرية. </w:t>
      </w:r>
    </w:p>
    <w:p>
      <w:pPr>
        <w:pStyle w:val="rtlJustify"/>
      </w:pPr>
      <w:r>
        <w:rPr>
          <w:rFonts w:ascii="Traditional Arabic" w:hAnsi="Traditional Arabic" w:eastAsia="Traditional Arabic" w:cs="Traditional Arabic"/>
          <w:sz w:val="28"/>
          <w:szCs w:val="28"/>
          <w:rtl/>
        </w:rPr>
        <w:t xml:space="preserve">3 .عدم وجود صيدلية في القرية. </w:t>
      </w:r>
    </w:p>
    <w:p>
      <w:pPr>
        <w:pStyle w:val="rtlJustify"/>
      </w:pPr>
      <w:r>
        <w:rPr>
          <w:rFonts w:ascii="Traditional Arabic" w:hAnsi="Traditional Arabic" w:eastAsia="Traditional Arabic" w:cs="Traditional Arabic"/>
          <w:sz w:val="28"/>
          <w:szCs w:val="28"/>
          <w:rtl/>
        </w:rPr>
        <w:t xml:space="preserve">4 -عدم وجود عيادة طبيب اسنان في القرية.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يعتبر قطاع الزراعة من أهم القطاعات الاقتصادية في قرية عرب الرشايدة، حيث يستوعب هذا القطاع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عرب الرشايدة، ما يلي: </w:t>
      </w:r>
    </w:p>
    <w:p>
      <w:pPr>
        <w:pStyle w:val="rtlJustify"/>
      </w:pPr>
      <w:r>
        <w:rPr>
          <w:rFonts w:ascii="Traditional Arabic" w:hAnsi="Traditional Arabic" w:eastAsia="Traditional Arabic" w:cs="Traditional Arabic"/>
          <w:sz w:val="28"/>
          <w:szCs w:val="28"/>
          <w:rtl/>
        </w:rPr>
        <w:t xml:space="preserve">• قطاع الزراعة، ويشكل 60 %من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عرب الرشايدة حوالي 47.841 دونم، منها 47.005 دونم هي أراض قابلة للزراعة و 483 دونم أراض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قرية عرب الرشايدة مجلس قروي تأسس عام 1996 ،من قبل السلطة الوطنية الفلسطينية، ولا يوجد في القرية أية جمعيات، لجان، مراكز، أندية رياضية أو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2026-02-24T03:17:58+00:00</dcterms:created>
  <dcterms:modified xsi:type="dcterms:W3CDTF">2026-02-24T03:17:58+00:00</dcterms:modified>
</cp:coreProperties>
</file>

<file path=docProps/custom.xml><?xml version="1.0" encoding="utf-8"?>
<Properties xmlns="http://schemas.openxmlformats.org/officeDocument/2006/custom-properties" xmlns:vt="http://schemas.openxmlformats.org/officeDocument/2006/docPropsVTypes"/>
</file>