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الشواورة: من قرى التعامرة</w:t>
      </w:r>
    </w:p>
    <w:p>
      <w:pPr>
        <w:pStyle w:val="rtlJustify"/>
      </w:pPr>
      <w:r>
        <w:rPr>
          <w:rFonts w:ascii="Traditional Arabic" w:hAnsi="Traditional Arabic" w:eastAsia="Traditional Arabic" w:cs="Traditional Arabic"/>
          <w:sz w:val="28"/>
          <w:szCs w:val="28"/>
          <w:rtl/>
        </w:rPr>
        <w:t xml:space="preserve">قرية فلسطينية حالية، تقع جنوب شرقي مدينة بيت لحم وعلى مسافة 5.7 كم عنها بارتفاع يصل إلى 557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الشواورة حوالي 15.644 دونم، تشغل أنبةي ومنازل القرية مساحة 153 دونم من مجمل تلك المساحة.</w:t>
      </w:r>
    </w:p>
    <w:p>
      <w:pPr>
        <w:pStyle w:val="rtlJustify"/>
      </w:pPr>
      <w:r>
        <w:rPr>
          <w:rFonts w:ascii="Traditional Arabic" w:hAnsi="Traditional Arabic" w:eastAsia="Traditional Arabic" w:cs="Traditional Arabic"/>
          <w:sz w:val="28"/>
          <w:szCs w:val="28"/>
          <w:rtl/>
        </w:rPr>
        <w:t xml:space="preserve">احتلت القرية كما باقي قرى ومدن الضفة الغربية على خلفية عدوان الخامس من حزيران/ يونيو 1967 وهي اليوم لها مجلس قروي حاص بها يتبع إدارياً لمحافظة بيت لحم.</w:t>
      </w:r>
    </w:p>
    <w:p>
      <w:pPr>
        <w:pStyle w:val="rtlJustify"/>
      </w:pPr>
      <w:r>
        <w:rPr>
          <w:rFonts w:ascii="Traditional Arabic" w:hAnsi="Traditional Arabic" w:eastAsia="Traditional Arabic" w:cs="Traditional Arabic"/>
          <w:sz w:val="28"/>
          <w:szCs w:val="28"/>
          <w:rtl/>
        </w:rPr>
        <w:t xml:space="preserve">منطقة عرب التعامرة -التعامرة: تغطي الريف الشرقي والشمالي الشرقي لمدينة بيت لحم، وسكانها ينتسبون إلى عشائر/قبائل التعامرة التي انقسمت تاريخياً إلى فروع (مثل: السعادة/السعده، الحجاحجة/الحجّاجحة، الكسبه...) وتنتشر في عدة قرى مثل زعترة، بيت تعمر، تقوع، الشواورة</w:t>
      </w:r>
    </w:p>
    <w:p/>
    <w:p>
      <w:pPr>
        <w:pStyle w:val="Heading2"/>
      </w:pPr>
      <w:bookmarkStart w:id="0" w:name="_Toc0"/>
      <w:r>
        <w:t>إدارة القرية</w:t>
      </w:r>
      <w:bookmarkEnd w:id="0"/>
    </w:p>
    <w:p>
      <w:pPr>
        <w:pStyle w:val="rtlJustify"/>
      </w:pPr>
      <w:r>
        <w:rPr>
          <w:rFonts w:ascii="Traditional Arabic" w:hAnsi="Traditional Arabic" w:eastAsia="Traditional Arabic" w:cs="Traditional Arabic"/>
          <w:sz w:val="28"/>
          <w:szCs w:val="28"/>
          <w:rtl/>
        </w:rPr>
        <w:t xml:space="preserve">تأسس المجلس القروي في قرية الشواورة عام 1996 ،ويتكون المجلس الحالي من تسعة أعضاء تم تعيينهم من قبل السلطة الوطنية الفلسطينية. يوجد في المجلس 4 موظفين، ويمتلك المجلس القروي مقرا دائما له.</w:t>
      </w:r>
    </w:p>
    <w:p>
      <w:pPr>
        <w:pStyle w:val="rtlJustify"/>
      </w:pPr>
      <w:r>
        <w:rPr>
          <w:rFonts w:ascii="Traditional Arabic" w:hAnsi="Traditional Arabic" w:eastAsia="Traditional Arabic" w:cs="Traditional Arabic"/>
          <w:sz w:val="28"/>
          <w:szCs w:val="28"/>
          <w:rtl/>
        </w:rPr>
        <w:t xml:space="preserve">ومن مسؤوليات المجلس القروي التي يقوم بها، ما يلي: </w:t>
      </w:r>
    </w:p>
    <w:p>
      <w:pPr>
        <w:pStyle w:val="rtlJustify"/>
      </w:pPr>
      <w:r>
        <w:rPr>
          <w:rFonts w:ascii="Traditional Arabic" w:hAnsi="Traditional Arabic" w:eastAsia="Traditional Arabic" w:cs="Traditional Arabic"/>
          <w:sz w:val="28"/>
          <w:szCs w:val="28"/>
          <w:rtl/>
        </w:rPr>
        <w:t xml:space="preserve">1 -توفير خدمات البنية التحتية. </w:t>
      </w:r>
    </w:p>
    <w:p>
      <w:pPr>
        <w:pStyle w:val="rtlJustify"/>
      </w:pPr>
      <w:r>
        <w:rPr>
          <w:rFonts w:ascii="Traditional Arabic" w:hAnsi="Traditional Arabic" w:eastAsia="Traditional Arabic" w:cs="Traditional Arabic"/>
          <w:sz w:val="28"/>
          <w:szCs w:val="28"/>
          <w:rtl/>
        </w:rPr>
        <w:t xml:space="preserve">2 -جمع النفايات، شق وتعبيد الطرق وتنظيف الشوارع، وتقديم الخدمات الاجتماعية. </w:t>
      </w:r>
    </w:p>
    <w:p>
      <w:pPr>
        <w:pStyle w:val="rtlJustify"/>
      </w:pPr>
      <w:r>
        <w:rPr>
          <w:rFonts w:ascii="Traditional Arabic" w:hAnsi="Traditional Arabic" w:eastAsia="Traditional Arabic" w:cs="Traditional Arabic"/>
          <w:sz w:val="28"/>
          <w:szCs w:val="28"/>
          <w:rtl/>
        </w:rPr>
        <w:t xml:space="preserve">3 -حماية المواقع الأثرية والتاريخية. </w:t>
      </w:r>
    </w:p>
    <w:p>
      <w:pPr>
        <w:pStyle w:val="rtlJustify"/>
      </w:pPr>
      <w:r>
        <w:rPr>
          <w:rFonts w:ascii="Traditional Arabic" w:hAnsi="Traditional Arabic" w:eastAsia="Traditional Arabic" w:cs="Traditional Arabic"/>
          <w:sz w:val="28"/>
          <w:szCs w:val="28"/>
          <w:rtl/>
        </w:rPr>
        <w:t xml:space="preserve">4 -تنفيذ مشاريع وإعداد دراسات خاصة بالقرية.</w:t>
      </w:r>
    </w:p>
    <w:p/>
    <w:p>
      <w:pPr>
        <w:pStyle w:val="Heading2"/>
      </w:pPr>
      <w:bookmarkStart w:id="1" w:name="_Toc1"/>
      <w:r>
        <w:t>أسرى من القرية</w:t>
      </w:r>
      <w:bookmarkEnd w:id="1"/>
    </w:p>
    <w:p>
      <w:pPr>
        <w:pStyle w:val="rtlJustify"/>
      </w:pPr>
      <w:r>
        <w:rPr>
          <w:rFonts w:ascii="Traditional Arabic" w:hAnsi="Traditional Arabic" w:eastAsia="Traditional Arabic" w:cs="Traditional Arabic"/>
          <w:sz w:val="28"/>
          <w:szCs w:val="28"/>
          <w:rtl/>
        </w:rPr>
        <w:t xml:space="preserve">الأسيرة ميسون الجبالي مع عائلتها بعد تحررها ليلة أمس من سجون الا،ح،ت،لال الأسيرة من قرية الشواورة شرق مدينة بيت لحم، اعتقلت عام 2015 كانت حينها طالبة في جامعة القدس تدرس في قسم الأدب الإنجليزي، وحكمت بالسجن 16 عاماً، لقبت بعميدة الأسيرات الفلسطينيات بعد تحرر الأسيرة أمل طقاقة عام 2021.</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سميت قرية الشواورة بهذا الإسم نسبة إلى جد أهالي القرية، حيث كان اسمه شاور. ويعود أصل سكان قرية الشواورة إلى سكانها الأصليين. تضم قرية الشواورة ثلاثة تجمعات أخرى، وهي: الحدادية، الخشنة، وفخت الجول.</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بين التعداد العام للسكان والمساكن الذي نفذه الجهاز المركزي للإحصاء الفلسطيني لعام 2007 ،أن عدد سكان قرية الشواورة بلغ 3791 نسمة، منهم 1945 نسمة من الذكور، و1846 نسمة من الإناث، ويبلغ عدد الأسر 704 أسرة، وعدد الوحدات السكنية 784 وحدة.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يتألف سكان قرية الشواورة من عدد من العائلات، منها: سالم، درعاوي، أبو الحور، حمدان، حماد، مطلوب، أبو أرميس، أبو كمال، و كرشان.</w:t>
      </w:r>
    </w:p>
    <w:p/>
    <w:p>
      <w:pPr>
        <w:pStyle w:val="Heading2"/>
      </w:pPr>
      <w:bookmarkStart w:id="5" w:name="_Toc5"/>
      <w:r>
        <w:t>التعليم</w:t>
      </w:r>
      <w:bookmarkEnd w:id="5"/>
    </w:p>
    <w:p>
      <w:pPr>
        <w:pStyle w:val="rtlJustify"/>
      </w:pPr>
      <w:r>
        <w:rPr>
          <w:rFonts w:ascii="Traditional Arabic" w:hAnsi="Traditional Arabic" w:eastAsia="Traditional Arabic" w:cs="Traditional Arabic"/>
          <w:sz w:val="28"/>
          <w:szCs w:val="28"/>
          <w:rtl/>
        </w:rPr>
        <w:t xml:space="preserve">بلغت نسبة الأمية لدى سكان قرية الشواورة عام 2007 حوالي 9.7 %وقد شكلت نسبة الإناث 67 %ومن  مجموع السكان المتعلمين، كان هناك 15.4 %يستطيعون القراءة والكتابة، 24.4 %انهوا دراستهم الابتدائية، 30.3% انهوا دراستهم الإعدادية، 19.7%انهوا دراستهم الثانوية، و 10.2%انهوا دراستهم العليا.</w:t>
      </w:r>
    </w:p>
    <w:p/>
    <w:p>
      <w:pPr>
        <w:pStyle w:val="Heading2"/>
      </w:pPr>
      <w:bookmarkStart w:id="6" w:name="_Toc6"/>
      <w:r>
        <w:t>الوضع الصحي في القرية</w:t>
      </w:r>
      <w:bookmarkEnd w:id="6"/>
    </w:p>
    <w:p>
      <w:pPr>
        <w:pStyle w:val="rtlJustify"/>
      </w:pPr>
      <w:r>
        <w:rPr>
          <w:rFonts w:ascii="Traditional Arabic" w:hAnsi="Traditional Arabic" w:eastAsia="Traditional Arabic" w:cs="Traditional Arabic"/>
          <w:sz w:val="28"/>
          <w:szCs w:val="28"/>
          <w:rtl/>
        </w:rPr>
        <w:t xml:space="preserve">يتوفر في قرية الشواورة بعض المرافق الصحية، حيث يوجد فيها عيادة طب عام حكومية، ومركز أمومة وطفولة حكومي، بالإضافة إلى عيادة طب أسنان خاصة، ولا يوجد في القرية سيارة إسعاف. وفي حالة الطوارئ يتوجه المرضى للعلاج في المرافق الصحية الموجودة في مدينة بيت ساحور، وقرية دار صلاح، ومنها: مستوصف بيت ساحور والذي يبعد حوالي 6 كم عن القرية، ومركز أكناف بيت المقدس في دار صلاح والذي يبعد حوالي 3 كم عن القرية.</w:t>
      </w:r>
    </w:p>
    <w:p>
      <w:pPr>
        <w:pStyle w:val="rtlJustify"/>
      </w:pPr>
      <w:r>
        <w:rPr>
          <w:rFonts w:ascii="Traditional Arabic" w:hAnsi="Traditional Arabic" w:eastAsia="Traditional Arabic" w:cs="Traditional Arabic"/>
          <w:sz w:val="28"/>
          <w:szCs w:val="28"/>
          <w:rtl/>
        </w:rPr>
        <w:t xml:space="preserve">يواجه القطاع الصحي في القرية بعض المشاكل، منها: </w:t>
      </w:r>
    </w:p>
    <w:p>
      <w:pPr>
        <w:pStyle w:val="rtlJustify"/>
      </w:pPr>
      <w:r>
        <w:rPr>
          <w:rFonts w:ascii="Traditional Arabic" w:hAnsi="Traditional Arabic" w:eastAsia="Traditional Arabic" w:cs="Traditional Arabic"/>
          <w:sz w:val="28"/>
          <w:szCs w:val="28"/>
          <w:rtl/>
        </w:rPr>
        <w:t xml:space="preserve">1 .عدم وجود صيدلية. </w:t>
      </w:r>
    </w:p>
    <w:p>
      <w:pPr>
        <w:pStyle w:val="rtlJustify"/>
      </w:pPr>
      <w:r>
        <w:rPr>
          <w:rFonts w:ascii="Traditional Arabic" w:hAnsi="Traditional Arabic" w:eastAsia="Traditional Arabic" w:cs="Traditional Arabic"/>
          <w:sz w:val="28"/>
          <w:szCs w:val="28"/>
          <w:rtl/>
        </w:rPr>
        <w:t xml:space="preserve">2 .عدم وجود سيارة اسعاف. </w:t>
      </w:r>
    </w:p>
    <w:p>
      <w:pPr>
        <w:pStyle w:val="rtlJustify"/>
      </w:pPr>
      <w:r>
        <w:rPr>
          <w:rFonts w:ascii="Traditional Arabic" w:hAnsi="Traditional Arabic" w:eastAsia="Traditional Arabic" w:cs="Traditional Arabic"/>
          <w:sz w:val="28"/>
          <w:szCs w:val="28"/>
          <w:rtl/>
        </w:rPr>
        <w:t xml:space="preserve">3 .العيادة الصحية الموجودة صغيرة ولا تكفي احتياجات القرية.</w:t>
      </w:r>
    </w:p>
    <w:p/>
    <w:p>
      <w:pPr>
        <w:pStyle w:val="Heading2"/>
      </w:pPr>
      <w:bookmarkStart w:id="7" w:name="_Toc7"/>
      <w:r>
        <w:t>الحياة الاقتصادية</w:t>
      </w:r>
      <w:bookmarkEnd w:id="7"/>
    </w:p>
    <w:p>
      <w:pPr>
        <w:pStyle w:val="rtlJustify"/>
      </w:pPr>
      <w:r>
        <w:rPr>
          <w:rFonts w:ascii="Traditional Arabic" w:hAnsi="Traditional Arabic" w:eastAsia="Traditional Arabic" w:cs="Traditional Arabic"/>
          <w:sz w:val="28"/>
          <w:szCs w:val="28"/>
          <w:rtl/>
        </w:rPr>
        <w:t xml:space="preserve">يعتمد الاقتصاد في قرية الشواورة بشكل رئيس على سوق العمل في الداخل المحتل، حيث يستوعب هذا القطاع 65 % من القوى العاملة.</w:t>
      </w:r>
    </w:p>
    <w:p>
      <w:pPr>
        <w:pStyle w:val="rtlJustify"/>
      </w:pPr>
      <w:r>
        <w:rPr>
          <w:rFonts w:ascii="Traditional Arabic" w:hAnsi="Traditional Arabic" w:eastAsia="Traditional Arabic" w:cs="Traditional Arabic"/>
          <w:sz w:val="28"/>
          <w:szCs w:val="28"/>
          <w:rtl/>
        </w:rPr>
        <w:t xml:space="preserve">وقد أظهرت نتائج المسح الميداني لتوزيع الأيدي العاملة، حسب النشاط الاقتصادي في قرية الشواورة، ما يلي: </w:t>
      </w:r>
    </w:p>
    <w:p>
      <w:pPr>
        <w:pStyle w:val="rtlJustify"/>
      </w:pPr>
      <w:r>
        <w:rPr>
          <w:rFonts w:ascii="Traditional Arabic" w:hAnsi="Traditional Arabic" w:eastAsia="Traditional Arabic" w:cs="Traditional Arabic"/>
          <w:sz w:val="28"/>
          <w:szCs w:val="28"/>
          <w:rtl/>
        </w:rPr>
        <w:t xml:space="preserve">• سوق العمل في الداخل المحتل ، ويشكل 65 % من الأيدي العاملة. </w:t>
      </w:r>
    </w:p>
    <w:p>
      <w:pPr>
        <w:pStyle w:val="rtlJustify"/>
      </w:pPr>
      <w:r>
        <w:rPr>
          <w:rFonts w:ascii="Traditional Arabic" w:hAnsi="Traditional Arabic" w:eastAsia="Traditional Arabic" w:cs="Traditional Arabic"/>
          <w:sz w:val="28"/>
          <w:szCs w:val="28"/>
          <w:rtl/>
        </w:rPr>
        <w:t xml:space="preserve">• قطاع الموظفين، ويشكل 25 %من الأيدي العاملة. </w:t>
      </w:r>
    </w:p>
    <w:p>
      <w:pPr>
        <w:pStyle w:val="rtlJustify"/>
      </w:pPr>
      <w:r>
        <w:rPr>
          <w:rFonts w:ascii="Traditional Arabic" w:hAnsi="Traditional Arabic" w:eastAsia="Traditional Arabic" w:cs="Traditional Arabic"/>
          <w:sz w:val="28"/>
          <w:szCs w:val="28"/>
          <w:rtl/>
        </w:rPr>
        <w:t xml:space="preserve">• قطاع الزراعة، ويشكل 10 %من الأيدي العاملة.</w:t>
      </w:r>
    </w:p>
    <w:p/>
    <w:p>
      <w:pPr>
        <w:pStyle w:val="Heading2"/>
      </w:pPr>
      <w:bookmarkStart w:id="8" w:name="_Toc8"/>
      <w:r>
        <w:t>الأراضي وأقسامها</w:t>
      </w:r>
      <w:bookmarkEnd w:id="8"/>
    </w:p>
    <w:p>
      <w:pPr>
        <w:pStyle w:val="rtlJustify"/>
      </w:pPr>
      <w:r>
        <w:rPr>
          <w:rFonts w:ascii="Traditional Arabic" w:hAnsi="Traditional Arabic" w:eastAsia="Traditional Arabic" w:cs="Traditional Arabic"/>
          <w:sz w:val="28"/>
          <w:szCs w:val="28"/>
          <w:rtl/>
        </w:rPr>
        <w:t xml:space="preserve">تبلغ مساحة قرية الشواورة حوالي 15.644 دونم، منها 15.163 دونم هي أراض قابلة للزراعة، 153 دونما أراض سكنية.</w:t>
      </w:r>
    </w:p>
    <w:p/>
    <w:p>
      <w:pPr>
        <w:pStyle w:val="Heading2"/>
      </w:pPr>
      <w:bookmarkStart w:id="9" w:name="_Toc9"/>
      <w:r>
        <w:t>المباني والمرافق الخدمية</w:t>
      </w:r>
      <w:bookmarkEnd w:id="9"/>
    </w:p>
    <w:p>
      <w:pPr>
        <w:pStyle w:val="rtlJustify"/>
      </w:pPr>
      <w:r>
        <w:rPr>
          <w:rFonts w:ascii="Traditional Arabic" w:hAnsi="Traditional Arabic" w:eastAsia="Traditional Arabic" w:cs="Traditional Arabic"/>
          <w:sz w:val="28"/>
          <w:szCs w:val="28"/>
          <w:rtl/>
        </w:rPr>
        <w:t xml:space="preserve">يوجد في قرية الشواورة عدد من المؤسسات المحلية والجمعيات التي تقدم خدماتها لمختلف فئات المجتمع، في مجالات ثقافية ورياضية وغيرها، ومنها:</w:t>
      </w:r>
    </w:p>
    <w:p>
      <w:pPr>
        <w:pStyle w:val="rtlJustify"/>
      </w:pPr>
      <w:r>
        <w:rPr>
          <w:rFonts w:ascii="Traditional Arabic" w:hAnsi="Traditional Arabic" w:eastAsia="Traditional Arabic" w:cs="Traditional Arabic"/>
          <w:sz w:val="28"/>
          <w:szCs w:val="28"/>
          <w:rtl/>
        </w:rPr>
        <w:t xml:space="preserve">• مركز نسوي الشواورة: والذي تأسس عام 2000 ،من قبل وزارة الداخلية، وهو يعنى بشؤون النساء في القرية </w:t>
      </w:r>
    </w:p>
    <w:p>
      <w:pPr>
        <w:pStyle w:val="rtlJustify"/>
      </w:pPr>
      <w:r>
        <w:rPr>
          <w:rFonts w:ascii="Traditional Arabic" w:hAnsi="Traditional Arabic" w:eastAsia="Traditional Arabic" w:cs="Traditional Arabic"/>
          <w:sz w:val="28"/>
          <w:szCs w:val="28"/>
          <w:rtl/>
        </w:rPr>
        <w:t xml:space="preserve">• نادي نسوي الشواورة. </w:t>
      </w:r>
    </w:p>
    <w:p>
      <w:pPr>
        <w:pStyle w:val="rtlJustify"/>
      </w:pPr>
      <w:r>
        <w:rPr>
          <w:rFonts w:ascii="Traditional Arabic" w:hAnsi="Traditional Arabic" w:eastAsia="Traditional Arabic" w:cs="Traditional Arabic"/>
          <w:sz w:val="28"/>
          <w:szCs w:val="28"/>
          <w:rtl/>
        </w:rPr>
        <w:t xml:space="preserve">• مركز نور الشرق الثقافي: والذي تأسس عام 2001 ،من قبل وزارة الداخلية، وهو يعنى بشؤون الشباب في القرية </w:t>
      </w:r>
    </w:p>
    <w:p>
      <w:pPr>
        <w:pStyle w:val="rtlJustify"/>
      </w:pPr>
      <w:r>
        <w:rPr>
          <w:rFonts w:ascii="Traditional Arabic" w:hAnsi="Traditional Arabic" w:eastAsia="Traditional Arabic" w:cs="Traditional Arabic"/>
          <w:sz w:val="28"/>
          <w:szCs w:val="28"/>
          <w:rtl/>
        </w:rPr>
        <w:t xml:space="preserve">• جمعية سنيسل للتنمية المجتمعية: تأسست عام 2008 ،من قبل وزارة الزراعة، وهي تقدم الخدمة لجميع سكان القرية والقرى المجاورة.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http://vprofile.arij.org/</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2026-08-07T21:04:55+00:00</dcterms:created>
  <dcterms:modified xsi:type="dcterms:W3CDTF">2026-08-07T21:04:55+00:00</dcterms:modified>
</cp:coreProperties>
</file>

<file path=docProps/custom.xml><?xml version="1.0" encoding="utf-8"?>
<Properties xmlns="http://schemas.openxmlformats.org/officeDocument/2006/custom-properties" xmlns:vt="http://schemas.openxmlformats.org/officeDocument/2006/docPropsVTypes"/>
</file>