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بورين</w:t>
      </w:r>
    </w:p>
    <w:p>
      <w:pPr>
        <w:pStyle w:val="rtlJustify"/>
      </w:pPr>
      <w:r>
        <w:rPr>
          <w:rFonts w:ascii="Traditional Arabic" w:hAnsi="Traditional Arabic" w:eastAsia="Traditional Arabic" w:cs="Traditional Arabic"/>
          <w:sz w:val="28"/>
          <w:szCs w:val="28"/>
          <w:rtl/>
        </w:rPr>
        <w:t xml:space="preserve">قرية بورين، هي إحدى قرى محافظة نابلس، وتقع جنوب مدينة نابلس، وعلى بعد 4.16  كم هوائي (المسافة الأفقية بين مركز القرية ومركز مدينة نابلس). يحدها من الشرق كفر قليل و عورتا ، ومن الجنوب حوارة ، ومن الغرب مادما و عراق بورين، ومن الشمال مدينة نابلس</w:t>
      </w:r>
    </w:p>
    <w:p>
      <w:pPr>
        <w:pStyle w:val="rtlJustify"/>
      </w:pPr>
      <w:r>
        <w:rPr>
          <w:rFonts w:ascii="Traditional Arabic" w:hAnsi="Traditional Arabic" w:eastAsia="Traditional Arabic" w:cs="Traditional Arabic"/>
          <w:sz w:val="28"/>
          <w:szCs w:val="28"/>
          <w:rtl/>
        </w:rPr>
        <w:t xml:space="preserve">تقع قرية بورين على ارتفاع 591 مترا فوق سطح البحر، ويبلغ المعدل السنوي للأمطار فيها حوالي 637.8 ملم، أما معدل درجات الحرارة فيصل إلى 16 درجة مئوية، ويبلغ معدل الرطوبة النسبية حوالي 60.4 %</w:t>
      </w:r>
    </w:p>
    <w:p>
      <w:pPr>
        <w:pStyle w:val="rtlJustify"/>
      </w:pPr>
      <w:r>
        <w:rPr>
          <w:rFonts w:ascii="Traditional Arabic" w:hAnsi="Traditional Arabic" w:eastAsia="Traditional Arabic" w:cs="Traditional Arabic"/>
          <w:sz w:val="28"/>
          <w:szCs w:val="28"/>
          <w:rtl/>
        </w:rPr>
        <w:t xml:space="preserve">تبلغ مساحة قرية بورين حوالي 12,350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بورين، هي إحدى قرى محافظة نابلس، وتقع جنوب مدينة نابلس، وعلى بعد 4.16  كم هوائي (المسافة الأفقية بين مركز القرية ومركز مدينة نابلس). يحدها من الشرق كفر قليل وعورتا، ومن الجنوب حوارة، ومن الغرب مادما وعراق بورين، ومن الشمال مدينة نابلس.</w:t>
      </w:r>
    </w:p>
    <w:p>
      <w:pPr>
        <w:pStyle w:val="rtlJustify"/>
      </w:pPr>
      <w:r>
        <w:rPr>
          <w:rFonts w:ascii="Traditional Arabic" w:hAnsi="Traditional Arabic" w:eastAsia="Traditional Arabic" w:cs="Traditional Arabic"/>
          <w:sz w:val="28"/>
          <w:szCs w:val="28"/>
          <w:rtl/>
        </w:rPr>
        <w:t xml:space="preserve">تقع قرية بورين على ارتفاع 591 مترا فوق سطح البحر، ويبلغ المعدل السنوي للأمطار فيها حوالي 637.8 ملم، أما معدل درجات الحرارة فيصل إلى 16 درجة مئوية، ويبلغ معدل الرطوبة النسبية حوالي 60.4%</w:t>
      </w:r>
    </w:p>
    <w:p>
      <w:pPr>
        <w:pStyle w:val="rtlJustify"/>
      </w:pPr>
      <w:r>
        <w:rPr>
          <w:rFonts w:ascii="Traditional Arabic" w:hAnsi="Traditional Arabic" w:eastAsia="Traditional Arabic" w:cs="Traditional Arabic"/>
          <w:sz w:val="28"/>
          <w:szCs w:val="28"/>
          <w:rtl/>
        </w:rPr>
        <w:t xml:space="preserve">تبلغ مساحة قرية بورين حوالي 12,350 دونما، وذلك بحسب حدود الهيئات المحلية الجديدة المعرفة من قبل وزارة الحكم المحلي الفلسطيني</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بورين عام 1965م، ويتكون المجلس الحالي من 9 أعضاء، تم تعيينهم من قبل السلطة الوطنية الفلسطينية، كما يعمل في المجلس 7 موظفين. ويوجد للمجلس مقر دائم ملك. كما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تركيب شبكة كهرباء أو المولدات</w:t>
      </w:r>
    </w:p>
    <w:p>
      <w:pPr>
        <w:pStyle w:val="rtlJustify"/>
      </w:pPr>
      <w:r>
        <w:rPr>
          <w:rFonts w:ascii="Traditional Arabic" w:hAnsi="Traditional Arabic" w:eastAsia="Traditional Arabic" w:cs="Traditional Arabic"/>
          <w:sz w:val="28"/>
          <w:szCs w:val="28"/>
          <w:rtl/>
        </w:rPr>
        <w:t xml:space="preserve">جمع نفايات، تنظيف شوارع، شق وتأهيل وتعبيد الطرق، وتقديم الخدمات العامة</w:t>
      </w:r>
    </w:p>
    <w:p>
      <w:pPr>
        <w:pStyle w:val="rtlJustify"/>
      </w:pPr>
      <w:r>
        <w:rPr>
          <w:rFonts w:ascii="Traditional Arabic" w:hAnsi="Traditional Arabic" w:eastAsia="Traditional Arabic" w:cs="Traditional Arabic"/>
          <w:sz w:val="28"/>
          <w:szCs w:val="28"/>
          <w:rtl/>
        </w:rPr>
        <w:t xml:space="preserve">حماية المواقع التاريخية والأثرية حماية الأملاك الحكومية عمل مشاريع ودراسات</w:t>
      </w:r>
    </w:p>
    <w:p>
      <w:pPr>
        <w:pStyle w:val="rtlJustify"/>
      </w:pPr>
      <w:r>
        <w:rPr>
          <w:rFonts w:ascii="Traditional Arabic" w:hAnsi="Traditional Arabic" w:eastAsia="Traditional Arabic" w:cs="Traditional Arabic"/>
          <w:sz w:val="28"/>
          <w:szCs w:val="28"/>
          <w:rtl/>
        </w:rPr>
        <w:t xml:space="preserve">توفير سيارة إطفائية توفير وسائل المواصلات</w:t>
      </w:r>
    </w:p>
    <w:p>
      <w:pPr>
        <w:pStyle w:val="rtlJustify"/>
      </w:pPr>
      <w:r>
        <w:rPr>
          <w:rFonts w:ascii="Traditional Arabic" w:hAnsi="Traditional Arabic" w:eastAsia="Traditional Arabic" w:cs="Traditional Arabic"/>
          <w:sz w:val="28"/>
          <w:szCs w:val="28"/>
          <w:rtl/>
        </w:rPr>
        <w:t xml:space="preserve">توفير رياض للأطفال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بورين بهذا الاسم نسبة إلى " بور الأراضي غير المزروعة"، ولاحقا تم زرعها. ويعود تاريخ إنشاء التجمع إلى أكثر من 2000 سنة. ويعود أصل سكان قرية بورين من مناطق شرقي الأردن.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بورين مسجدان، وهما: مسجد بورين الكبير، ومسجد سلمان الفارسي. كما يوجد العديد من الأماكن والمناطق الأثرية في القرية، منها: مقام سلمان الفارسي، مقام الشيخ غانم، ومقام أبو اسماعيل</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بورين بلغ 2,274 نسمة، منهم 1,138 نسمة من الذكور و 1,13 نسمة من الإناث، ويبلغ عدد الأسر 429 أسرة، وعدد الوحدات السكنية 539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بورين من عدة عائلات، منها: عائلة النجار، عائلة عيد، عائلة الزين، عائلة عمران، عائلة قادوس، عائلة عسعوس، عائلة الشامي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بورين عام 2007، حوالي 5.3 %، وقد شكلت نسبة الإناث منها 80.6 %. ومن مجموع السكان المتعلمين، كان هناك 11.1 % يستطيعون القراءة والكتابة، و 22.1 % أنهوا دراستهم الابتدائية، 29% أنهوا دراستهم الإعدادية، 18% انهوا دراستهم الثانوية، و14.4 % انهوا دراستهم العليا. الجدول رقم 1، يبين المستوى التعليمي في قرية بورين، حسب الجنس والتحصيل العلمي لعام 2007</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بورين، فيوجد في القرية ثلاث مدارس حكومية، تتم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أن هناك بعض المدارس التي تتعرض لمضايقات قوات الاحتلال، من عدم القدرة على الوصول إلى مدرسة بورين الثانوية المختلطة، ووجود حواجز الدائمة والطيارة في وجه رياض الأطفال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قرية بورين عدد من المرافق الصحية، حيث يوجد عيادة بورين الصحية الحكومية، عيادة طبيب عام خاصة، عيادة أسنان خاصة، مركز أمومة وطفولة خاصة، وصيدلية خاصة. وفي حال عدم توفر الخدمات الصحية في التجمع، فإن المرضى يتوجهون إلى مستشفى رفيديا والمستشفى الوطني ومستوصف الرحمة في مدينة نابلس، حيث يبعدون عن التجمع حوالي 5 كم، أو التوجه إلى عيادات خاصة في بلدة حوارة، حيث يبعدون عن التجمع حوالي 2 كم</w:t>
      </w:r>
    </w:p>
    <w:p>
      <w:pPr>
        <w:pStyle w:val="rtlJustify"/>
      </w:pPr>
      <w:r>
        <w:rPr>
          <w:rFonts w:ascii="Traditional Arabic" w:hAnsi="Traditional Arabic" w:eastAsia="Traditional Arabic" w:cs="Traditional Arabic"/>
          <w:sz w:val="28"/>
          <w:szCs w:val="28"/>
          <w:rtl/>
        </w:rPr>
        <w:t xml:space="preserve">إضافة إلى بعض المراكز الصحية ( عيادة بورين الصحية تتعرض لبعض مضايقات قوات الاحتلال ، من عدم المقدرة على الوصول إلى العيادة الصحية، واعتداءات المستوطنين المتكررة</w:t>
      </w:r>
    </w:p>
    <w:p>
      <w:pPr>
        <w:pStyle w:val="rtlJustify"/>
      </w:pPr>
      <w:r>
        <w:rPr>
          <w:rFonts w:ascii="Traditional Arabic" w:hAnsi="Traditional Arabic" w:eastAsia="Traditional Arabic" w:cs="Traditional Arabic"/>
          <w:sz w:val="28"/>
          <w:szCs w:val="28"/>
          <w:rtl/>
        </w:rPr>
        <w:t xml:space="preserve">كما يواجه قطاع الصحة في قرية بورين الكثير من المشاكل والعقبات منها:</w:t>
      </w:r>
    </w:p>
    <w:p>
      <w:pPr>
        <w:pStyle w:val="rtlJustify"/>
      </w:pPr>
      <w:r>
        <w:rPr>
          <w:rFonts w:ascii="Traditional Arabic" w:hAnsi="Traditional Arabic" w:eastAsia="Traditional Arabic" w:cs="Traditional Arabic"/>
          <w:sz w:val="28"/>
          <w:szCs w:val="28"/>
          <w:rtl/>
        </w:rPr>
        <w:t xml:space="preserve">عدم توفر سيارة إسعاف</w:t>
      </w:r>
    </w:p>
    <w:p>
      <w:pPr>
        <w:pStyle w:val="rtlJustify"/>
      </w:pPr>
      <w:r>
        <w:rPr>
          <w:rFonts w:ascii="Traditional Arabic" w:hAnsi="Traditional Arabic" w:eastAsia="Traditional Arabic" w:cs="Traditional Arabic"/>
          <w:sz w:val="28"/>
          <w:szCs w:val="28"/>
          <w:rtl/>
        </w:rPr>
        <w:t xml:space="preserve">. عدم توفر طبيب دائم يعمل على مدار الأسبوع</w:t>
      </w:r>
    </w:p>
    <w:p>
      <w:pPr>
        <w:pStyle w:val="rtlJustify"/>
      </w:pPr>
      <w:r>
        <w:rPr>
          <w:rFonts w:ascii="Traditional Arabic" w:hAnsi="Traditional Arabic" w:eastAsia="Traditional Arabic" w:cs="Traditional Arabic"/>
          <w:sz w:val="28"/>
          <w:szCs w:val="28"/>
          <w:rtl/>
        </w:rPr>
        <w:t xml:space="preserve">. قلة الأدوية المتوفرة في العيادة الحكومية</w:t>
      </w:r>
    </w:p>
    <w:p>
      <w:pPr>
        <w:pStyle w:val="rtlJustify"/>
      </w:pPr>
      <w:r>
        <w:rPr>
          <w:rFonts w:ascii="Traditional Arabic" w:hAnsi="Traditional Arabic" w:eastAsia="Traditional Arabic" w:cs="Traditional Arabic"/>
          <w:sz w:val="28"/>
          <w:szCs w:val="28"/>
          <w:rtl/>
        </w:rPr>
        <w:t xml:space="preserve"> عدم توفر عيادة سكري، مما يضطر المواطنين التوجه إلى مراكز حوارة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بورين على عدة قطاعات، أهمها قطاع الوظائف حيث يستوعب 80%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بورين، كما يلي</w:t>
      </w:r>
    </w:p>
    <w:p>
      <w:pPr>
        <w:pStyle w:val="rtlJustify"/>
      </w:pPr>
      <w:r>
        <w:rPr>
          <w:rFonts w:ascii="Traditional Arabic" w:hAnsi="Traditional Arabic" w:eastAsia="Traditional Arabic" w:cs="Traditional Arabic"/>
          <w:sz w:val="28"/>
          <w:szCs w:val="28"/>
          <w:rtl/>
        </w:rPr>
        <w:t xml:space="preserve">قطاع الموظفين، ويشكل 80%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10 % من الأيدي العاملة</w:t>
      </w:r>
    </w:p>
    <w:p>
      <w:pPr>
        <w:pStyle w:val="rtlJustify"/>
      </w:pPr>
      <w:r>
        <w:rPr>
          <w:rFonts w:ascii="Traditional Arabic" w:hAnsi="Traditional Arabic" w:eastAsia="Traditional Arabic" w:cs="Traditional Arabic"/>
          <w:sz w:val="28"/>
          <w:szCs w:val="28"/>
          <w:rtl/>
        </w:rPr>
        <w:t xml:space="preserve"> 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2 % من الأيدي العاملة</w:t>
      </w:r>
    </w:p>
    <w:p>
      <w:pPr>
        <w:pStyle w:val="rtlJustify"/>
      </w:pPr>
      <w:r>
        <w:rPr>
          <w:rFonts w:ascii="Traditional Arabic" w:hAnsi="Traditional Arabic" w:eastAsia="Traditional Arabic" w:cs="Traditional Arabic"/>
          <w:sz w:val="28"/>
          <w:szCs w:val="28"/>
          <w:rtl/>
        </w:rPr>
        <w:t xml:space="preserve">  قطاع سوق العمل في الداخل المحتل، ويشكل 2%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 من الأيدي العاملة</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تبلغ مساحة قرية بورين حوالي 12,350 دونما، منها 7,566 دونم هی أراض قابلة للزراعة و254 دونما أراض سكنية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يواجه القطاع الزراعي في قرية بورين بعض المشاكل والعقبات منها:</w:t>
      </w:r>
    </w:p>
    <w:p>
      <w:pPr>
        <w:pStyle w:val="rtlJustify"/>
      </w:pPr>
      <w:r>
        <w:rPr>
          <w:rFonts w:ascii="Traditional Arabic" w:hAnsi="Traditional Arabic" w:eastAsia="Traditional Arabic" w:cs="Traditional Arabic"/>
          <w:sz w:val="28"/>
          <w:szCs w:val="28"/>
          <w:rtl/>
        </w:rPr>
        <w:t xml:space="preserve">قلة توفر رأس المال. </w:t>
      </w:r>
    </w:p>
    <w:p>
      <w:pPr>
        <w:pStyle w:val="rtlJustify"/>
      </w:pPr>
      <w:r>
        <w:rPr>
          <w:rFonts w:ascii="Traditional Arabic" w:hAnsi="Traditional Arabic" w:eastAsia="Traditional Arabic" w:cs="Traditional Arabic"/>
          <w:sz w:val="28"/>
          <w:szCs w:val="28"/>
          <w:rtl/>
        </w:rPr>
        <w:t xml:space="preserve">مشكلة تسويق إنتاج زيت الزيتون..</w:t>
      </w:r>
    </w:p>
    <w:p>
      <w:pPr>
        <w:pStyle w:val="rtlJustify"/>
      </w:pPr>
      <w:r>
        <w:rPr>
          <w:rFonts w:ascii="Traditional Arabic" w:hAnsi="Traditional Arabic" w:eastAsia="Traditional Arabic" w:cs="Traditional Arabic"/>
          <w:sz w:val="28"/>
          <w:szCs w:val="28"/>
          <w:rtl/>
        </w:rPr>
        <w:t xml:space="preserve"> مصادرة أراضي بورين من قبل الاحتلال. </w:t>
      </w:r>
    </w:p>
    <w:p>
      <w:pPr>
        <w:pStyle w:val="rtlJustify"/>
      </w:pPr>
      <w:r>
        <w:rPr>
          <w:rFonts w:ascii="Traditional Arabic" w:hAnsi="Traditional Arabic" w:eastAsia="Traditional Arabic" w:cs="Traditional Arabic"/>
          <w:sz w:val="28"/>
          <w:szCs w:val="28"/>
          <w:rtl/>
        </w:rPr>
        <w:t xml:space="preserve">زعدم القدرة على الوصول إلى أراضي بورين الزراعية بسبب الاحتلال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قرية بورين مجموعة من المؤسسات الحكومية منها: مركز إطفائية ومركز دفاع مدني. كما يوجد عدد من المؤسسات المحلية والجمعيات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مجلس قروي بورين: تأسس عام 1965م، وتم ترخيصه لاحقا من قبل وزارة الحكم المحلي، بهدف الاهتمام بقضايا القرية وتقديم كافة الخدمات إلى سكانها، 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 نادي بورين الخيرية: تأسس عام 1965 م، وتم ترخيصه لاحقا من قبل وزارة الشباب والرياضة </w:t>
      </w:r>
    </w:p>
    <w:p>
      <w:pPr>
        <w:pStyle w:val="rtlJustify"/>
      </w:pPr>
      <w:r>
        <w:rPr>
          <w:rFonts w:ascii="Traditional Arabic" w:hAnsi="Traditional Arabic" w:eastAsia="Traditional Arabic" w:cs="Traditional Arabic"/>
          <w:sz w:val="28"/>
          <w:szCs w:val="28"/>
          <w:rtl/>
        </w:rPr>
        <w:t xml:space="preserve">جمعية بورين الخيرية: تأسست عام 1965م، تم ترخيصها لاحقا من قبل وزارة الداخلية، تعمل على الإشراف على رياض الأطفال وعمل دورات نسائية</w:t>
      </w:r>
    </w:p>
    <w:p>
      <w:pPr>
        <w:pStyle w:val="rtlJustify"/>
      </w:pPr>
      <w:r>
        <w:rPr>
          <w:rFonts w:ascii="Traditional Arabic" w:hAnsi="Traditional Arabic" w:eastAsia="Traditional Arabic" w:cs="Traditional Arabic"/>
          <w:sz w:val="28"/>
          <w:szCs w:val="28"/>
          <w:rtl/>
        </w:rPr>
        <w:t xml:space="preserve">جمعية بورين النسوية: تأسست عام 1952م، وتم ترخيصها لاحقا من قبل وزارة الداخلية، تعنى بتقديم دورات للنساء وتقديم محاضرات ثقافية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2026-08-11T10:03:39+00:00</dcterms:created>
  <dcterms:modified xsi:type="dcterms:W3CDTF">2026-08-11T10:03:39+00:00</dcterms:modified>
</cp:coreProperties>
</file>

<file path=docProps/custom.xml><?xml version="1.0" encoding="utf-8"?>
<Properties xmlns="http://schemas.openxmlformats.org/officeDocument/2006/custom-properties" xmlns:vt="http://schemas.openxmlformats.org/officeDocument/2006/docPropsVTypes"/>
</file>