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دهمش</w:t>
      </w:r>
    </w:p>
    <w:p>
      <w:pPr>
        <w:pStyle w:val="rtlJustify"/>
      </w:pPr>
      <w:r>
        <w:rPr>
          <w:rFonts w:ascii="Traditional Arabic" w:hAnsi="Traditional Arabic" w:eastAsia="Traditional Arabic" w:cs="Traditional Arabic"/>
          <w:sz w:val="28"/>
          <w:szCs w:val="28"/>
          <w:rtl/>
        </w:rPr>
        <w:t xml:space="preserve">أقيمت عام 1951 عندما احتضنت فوق أرضها عائلات فلسطينية لاجئة داخل الوطن والتي شردتها النكبة، منهم من قدم من بيسان والمروج وسهل الحولة والأغوار، والبعض من جنوبي فلسطين من قطرة وأسدود وعسقلان وصرفند.</w:t>
      </w:r>
    </w:p>
    <w:p>
      <w:pPr>
        <w:pStyle w:val="rtlJustify"/>
      </w:pPr>
      <w:r>
        <w:rPr>
          <w:rFonts w:ascii="Traditional Arabic" w:hAnsi="Traditional Arabic" w:eastAsia="Traditional Arabic" w:cs="Traditional Arabic"/>
          <w:sz w:val="28"/>
          <w:szCs w:val="28"/>
          <w:rtl/>
        </w:rPr>
        <w:t xml:space="preserve">قرية دهمش تقع  بين مدينتي اللد والرملة وتشريد سكانها البالغ عددهم 700 نسمة، والممتدة على مساحة 220 دونما مقام فوقها 73 منزلا، إذ يواجه سكانها ولعقدين من الزمن الغرامات المالية وإخطارات الهدم والجهاز القضائي الذي يصر على الهدم. </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منذ ربع قرن يواجه سكان القرية الاحتلال الذي قرر عدة مرات ليهدم القرية ويتصدى له أهلها من نساء ورجال، كما أن الاحتلال يستهدف القرية في تمدد الكيبوتسات والاستيطان حواليها وفي حرمانها من البنى التحتية وحتى الاعتراف بها، وأخيرا تم استصدار قرار بعدم الهدم والمصادرة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تغيب عن القرية مشاريع البنى التحتية، المؤسسات العامة والمدارس وشبكة الاتصالات والمواصلات والطرقات، بيد أن أكوام النفايات حاضرة، لتصل بين بيوت القرية التي يتم حصارها بمشاريع إسكانية لليهود وتوسعية للكيبوتسات التي تتحصن بالجدران</w:t>
      </w:r>
    </w:p>
    <w:p>
      <w:pPr>
        <w:pStyle w:val="rtlJustify"/>
      </w:pPr>
      <w:r>
        <w:rPr>
          <w:rFonts w:ascii="Traditional Arabic" w:hAnsi="Traditional Arabic" w:eastAsia="Traditional Arabic" w:cs="Traditional Arabic"/>
          <w:sz w:val="28"/>
          <w:szCs w:val="28"/>
          <w:rtl/>
        </w:rPr>
        <w:t xml:space="preserve">عاشت عشرات العائلات في دهمش، على الزراعة وكانت تمتلك مع أهالي حي المحطة آلاف الدونمات ولم يكن أي وجود لأي حي يهودي أو كيبوتس، واليوم يؤكد أن العائلات العربية تحولت إلى أقلية محاصرة، تحرم من المياه والكهرباء والمدارس والعيادات وتلاحق بالغرامات والضرائب، وكل ذلك بغرض إجبار الشبان على هجرة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https://www.arab48.com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2026-02-04T12:56:04+00:00</dcterms:created>
  <dcterms:modified xsi:type="dcterms:W3CDTF">2026-02-04T12:56:04+00:00</dcterms:modified>
</cp:coreProperties>
</file>

<file path=docProps/custom.xml><?xml version="1.0" encoding="utf-8"?>
<Properties xmlns="http://schemas.openxmlformats.org/officeDocument/2006/custom-properties" xmlns:vt="http://schemas.openxmlformats.org/officeDocument/2006/docPropsVTypes"/>
</file>